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GYÖRGY SINKOVITS</w:t>
            </w:r>
          </w:p>
          <w:p w:rsidR="00C275A3" w:rsidRDefault="00A96AEC" w:rsidP="00C275A3">
            <w:pPr>
              <w:pStyle w:val="Hallgatokepzes"/>
            </w:pPr>
            <w:r>
              <w:t>Medical doctor</w:t>
            </w:r>
            <w:r>
              <w:br/>
            </w:r>
            <w:r w:rsidR="00E77B23">
              <w:t>Unified, 11.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Prohászka</w:t>
            </w:r>
          </w:p>
          <w:p w:rsidR="00DB4822" w:rsidRDefault="00DB4822" w:rsidP="00E11062">
            <w:pPr>
              <w:pStyle w:val="Konzulensek"/>
            </w:pPr>
            <w:r w:rsidRPr="00DB4822">
              <w:t>professor,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the direct effect of complement factor B on platelet-aggregation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Thrombotic thrombocytopenic purpura (TTP) is a thrombotic microangiopathy. Characteristic for this disease is the consumption of platelets due to their activation in small vessels. Even though severely decreased activity of the enzime ADAMTS13 is observed in most cases of TTP, there is no clear explanation, why the lack of enzime-activity alone is not sufficient for the development of the disease. Beyond the ADAMTS13-deficiency, which acts as a predisposing factor, other triggering events are needed for the manifestation of the disease. On last year’s students conference we presented the results on the connection between complement-activation, a possible triggering factor, and platelet-activation during the acute phase of TTP. The extent of the latter was indicated by a value called „platelet factor 4 excess”. In our experiment, this index positively correlated with the levels of the complement factor B, factor H, factor I and the soluble terminal complex. Complement factor B is a serine protease, therefore we hypothesized that it may directly activate platelets by cleaving their PAR receptors.</w:t>
      </w:r>
      <w:r>
        <w:rPr>
          <w:color w:val="000000"/>
          <w:sz w:val="24"/>
          <w:szCs w:val="24"/>
        </w:rPr>
        <w:br/>
        <w:t xml:space="preserve">According to this hypothesis, the aim of our present experiment was to investigate the direct effect of complement factor B on platelet-aggregation.</w:t>
      </w:r>
      <w:r>
        <w:rPr>
          <w:color w:val="000000"/>
          <w:sz w:val="24"/>
          <w:szCs w:val="24"/>
        </w:rPr>
        <w:br/>
        <w:t xml:space="preserve">Methods: Our measurements were carried out using platelet suspensions isolated from blood samples of healthy subjects. The in vitro aggregation of platelets was provoked by PAR agonist TRAP-6 on 37°C, following addition of CaCl</w:t>
      </w:r>
      <w:r>
        <w:rPr>
          <w:color w:val="000000"/>
          <w:position w:val="-4"/>
          <w:sz w:val="21"/>
          <w:szCs w:val="21"/>
          <w:vertAlign w:val="subscript"/>
        </w:rPr>
        <w:t xml:space="preserve">2</w:t>
      </w:r>
      <w:r>
        <w:rPr>
          <w:color w:val="000000"/>
          <w:sz w:val="24"/>
          <w:szCs w:val="24"/>
        </w:rPr>
        <w:t xml:space="preserve">. The extent of platelet aggregation was determined by measuring light-transmission using a Carat tx4 equipment. In 4 of the 16 cases, complement factor B was added to the samples directly before starting the aggregation, in another 4 cases, the samples were incubated with factor B for 15 minutes prior to the start of the measurement. The concentration of factor B was 111nM in both cases, the concentration of TRAP-6 was 8μM in all of the samples.</w:t>
      </w:r>
      <w:r>
        <w:rPr>
          <w:color w:val="000000"/>
          <w:sz w:val="24"/>
          <w:szCs w:val="24"/>
        </w:rPr>
        <w:br/>
        <w:t xml:space="preserve">Results: The rate of platelet-aggregation increased sharply after TRAP-6 application, until it reached a maximum of 65-80%. Applying factor B did not alter the rate of platelet aggregation, neither when added directly before, nor when added 15 minutes prior to the measurement.</w:t>
      </w:r>
      <w:r>
        <w:rPr>
          <w:color w:val="000000"/>
          <w:sz w:val="24"/>
          <w:szCs w:val="24"/>
        </w:rPr>
        <w:br/>
        <w:t xml:space="preserve">Conclusions: According to our experiment, complement factor B does not directly affect the activation of platelets, so there may be other mechanisms explaining the connections between complement-activation and platelet-activation during the acute phase of TTP.</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779023">
    <w:multiLevelType w:val="hybridMultilevel"/>
    <w:lvl w:ilvl="0" w:tplc="436664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779023">
    <w:abstractNumId w:val="737790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9448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