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OLIVÉR VILINOVSZKI</w:t>
            </w:r>
          </w:p>
          <w:p w:rsidR="00C275A3" w:rsidRDefault="00A96AEC" w:rsidP="00C275A3">
            <w:pPr>
              <w:pStyle w:val="Hallgatokepzes"/>
            </w:pPr>
            <w:r>
              <w:t>Doctor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Németh</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Dr. Attila Mócsai</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Platelet-specific deletion of Syk in experimental autoimmune arthritis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Autoimmune arthritides are frequent diseases that mean heavy burdens both to patients and society, meaning that underlying pathological mechanisms are crucial to be investigated. Our workgroup previously published that Syk tyrosine kinase, one of the key enzymes in immunoreceptor signalling pathways, is essential in the development of autoantibody-induced experimental arthritis. It is a probable scenario that Syk expression in multiple cell lines is responsible for this effect. Neutrophil-specific Syk deletion results in a significant attenuation of experimental arthritis. However, platelets are further important effectors in autoimmune arthritis and their Syk expression was found to be an essential component of some immunoreceptor-like signalling pathways in in vitro experiments. Based on these facts, a concept in the scientific literature has been made on the essential role of Syk in platelets in the development of autoimmune arthritis. Here, we wished to formally prove or disprove this hypothesis.</w:t>
      </w:r>
    </w:p>
    <w:p>
      <w:pPr>
        <w:widowControl w:val="on"/>
        <w:pBdr/>
        <w:spacing w:before="240" w:after="240" w:line="240" w:lineRule="auto"/>
        <w:ind w:left="0" w:right="0"/>
        <w:jc w:val="left"/>
      </w:pPr>
      <w:r>
        <w:rPr>
          <w:color w:val="000000"/>
          <w:sz w:val="24"/>
          <w:szCs w:val="24"/>
        </w:rPr>
        <w:t xml:space="preserve">Methods. In order to study the role of Syk in platelets, platelet-specific Syk deficient mice were generated by crossing platelet-specific PF4 promoter-driven Cre recombinase transgenic (PF4-Cre) animals with Syk</w:t>
      </w:r>
      <w:r>
        <w:rPr>
          <w:color w:val="000000"/>
          <w:position w:val="4"/>
          <w:sz w:val="21"/>
          <w:szCs w:val="21"/>
          <w:vertAlign w:val="superscript"/>
        </w:rPr>
        <w:t xml:space="preserve">flox/flox</w:t>
      </w:r>
      <w:r>
        <w:rPr>
          <w:color w:val="000000"/>
          <w:sz w:val="24"/>
          <w:szCs w:val="24"/>
        </w:rPr>
        <w:t xml:space="preserve"> mice (PF4-Cre Syk</w:t>
      </w:r>
      <w:r>
        <w:rPr>
          <w:color w:val="000000"/>
          <w:position w:val="4"/>
          <w:sz w:val="21"/>
          <w:szCs w:val="21"/>
          <w:vertAlign w:val="superscript"/>
        </w:rPr>
        <w:t xml:space="preserve">flox/flox</w:t>
      </w:r>
      <w:r>
        <w:rPr>
          <w:color w:val="000000"/>
          <w:sz w:val="24"/>
          <w:szCs w:val="24"/>
        </w:rPr>
        <w:t xml:space="preserve">). Wild type animals and mice with neutrophil-specific Syk deletion (MRP8-Cre Syk</w:t>
      </w:r>
      <w:r>
        <w:rPr>
          <w:color w:val="000000"/>
          <w:position w:val="4"/>
          <w:sz w:val="21"/>
          <w:szCs w:val="21"/>
          <w:vertAlign w:val="superscript"/>
        </w:rPr>
        <w:t xml:space="preserve">flox/−</w:t>
      </w:r>
      <w:r>
        <w:rPr>
          <w:color w:val="000000"/>
          <w:sz w:val="24"/>
          <w:szCs w:val="24"/>
        </w:rPr>
        <w:t xml:space="preserve">) were used as controls. The efficacy and specificity of lineage-specific deletion were analyzed by Western blot of platelet and neutrophil cell lysates. Experimental arthritis was induced by the injection of K/B×N sera. The development of the disease was followed up by the change of a clinical score, the hind limb ankle thickness and the assessment of articular function.</w:t>
      </w:r>
    </w:p>
    <w:p>
      <w:pPr>
        <w:widowControl w:val="on"/>
        <w:pBdr/>
        <w:spacing w:before="240" w:after="240" w:line="240" w:lineRule="auto"/>
        <w:ind w:left="0" w:right="0"/>
        <w:jc w:val="left"/>
      </w:pPr>
      <w:r>
        <w:rPr>
          <w:color w:val="000000"/>
          <w:sz w:val="24"/>
          <w:szCs w:val="24"/>
        </w:rPr>
        <w:t xml:space="preserve">Results. Compared to the wild type animals, platelets of the PF4-Cre Syk</w:t>
      </w:r>
      <w:r>
        <w:rPr>
          <w:color w:val="000000"/>
          <w:position w:val="4"/>
          <w:sz w:val="21"/>
          <w:szCs w:val="21"/>
          <w:vertAlign w:val="superscript"/>
        </w:rPr>
        <w:t xml:space="preserve">flox/flox</w:t>
      </w:r>
      <w:r>
        <w:rPr>
          <w:color w:val="000000"/>
          <w:sz w:val="24"/>
          <w:szCs w:val="24"/>
        </w:rPr>
        <w:t xml:space="preserve"> mice did not express the Syk tyrosine kinase, while their neutrophils had normal levels of the protein. In contrast to our expectations, platelet-specific Syk deficient mice showed a similar disease phenomenon as the wild type animals: the change in the clinical score, the ankle thickening and the articular dysfunction were the same in the two groups. Meanwhile, neutrophil-specific Syk deletion resulted in a severe attenuation of the disease.</w:t>
      </w:r>
    </w:p>
    <w:p>
      <w:pPr>
        <w:widowControl w:val="on"/>
        <w:pBdr/>
        <w:spacing w:before="240" w:after="240" w:line="240" w:lineRule="auto"/>
        <w:ind w:left="0" w:right="0"/>
        <w:jc w:val="left"/>
      </w:pPr>
      <w:r>
        <w:rPr>
          <w:color w:val="000000"/>
          <w:sz w:val="24"/>
          <w:szCs w:val="24"/>
        </w:rPr>
        <w:t xml:space="preserve">Conclusion. Our results indicate that the presence of Syk in platelets – in contrast with Syk expression in neutrophils – is not required for the development and progression of experimental autoimmune arthritis.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21497">
    <w:multiLevelType w:val="hybridMultilevel"/>
    <w:lvl w:ilvl="0" w:tplc="98278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21497">
    <w:abstractNumId w:val="58821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70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