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JANICSEK ZSÓFIA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Tabák Gy.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Szérum interleukin-1-receptor antagonista szintek korábban gesztációs diabéteszes és kontroll asszonyokban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– A keringő interleukin-1-receptor antagonista (IL1Ra) az interleukin-1 (egy proinflammatorikus citokin) természetes kompetitív inhibitora, a 2-es típusú diabétesz független prediktora, emelkedett szintet mutat prediabéteszes állapotokban. Szerepét a gesztációs diabétesz (GDM – egy prediabéteszes állapot) patomechanizmusában eddig még nem vizsgálták.</w:t>
      </w:r>
      <w:r>
        <w:rPr>
          <w:color w:val="000000"/>
          <w:sz w:val="24"/>
          <w:szCs w:val="24"/>
        </w:rPr>
        <w:br/>
        <w:t xml:space="preserve">Célkitűzés – (1) Annak megállapítása, hogy az IL1Ra jelenlegi szintje összefügg-e a graviditás alatti (3 évvel ezelőtti), illetve (2) a jelenlegi szénhidrátanyagcsere állapottal. (3) A szérum IL1Ra szint független meghatározóinak leírása.</w:t>
      </w:r>
      <w:r>
        <w:rPr>
          <w:color w:val="000000"/>
          <w:sz w:val="24"/>
          <w:szCs w:val="24"/>
        </w:rPr>
        <w:br/>
        <w:t xml:space="preserve">Vizsgálati elrendezés – Kohorszba ágyazott eset-kontroll vizsgálat: korai GDM (n=46, diagnózis 16-20. héten), késői GDM (n=43, diagnózis 24-28. héten), kontroll (n=64). Kizártuk az ismert cukorbetegeket.</w:t>
      </w:r>
      <w:r>
        <w:rPr>
          <w:color w:val="000000"/>
          <w:sz w:val="24"/>
          <w:szCs w:val="24"/>
        </w:rPr>
        <w:br/>
        <w:t xml:space="preserve">Módszerek – IL1Ra meghatározás – Quantikine Human IL-1Ra Immunoassay. Glukóz intolerancia (GI, n=28) – 75g-os orális glukóz tolerancia teszt alapján emelkedett éhomi vércukor és/vagy csökkent glukóz tolerancia. Egyéb vizsgált paraméterek: életmód, antropometria, vérnyomás, vérzsírok, C-reaktív protein (CRP).</w:t>
      </w:r>
      <w:r>
        <w:rPr>
          <w:color w:val="000000"/>
          <w:sz w:val="24"/>
          <w:szCs w:val="24"/>
        </w:rPr>
        <w:br/>
        <w:t xml:space="preserve">Statisztikai módszer – Többszörös lineáris regresszió, függő változó: IL1Ra.</w:t>
      </w:r>
      <w:r>
        <w:rPr>
          <w:color w:val="000000"/>
          <w:sz w:val="24"/>
          <w:szCs w:val="24"/>
        </w:rPr>
        <w:br/>
        <w:t xml:space="preserve">Eredmények – A GDM súlyosságával (korai GDM &gt; késői GDM &gt; kontroll) pozitív összefüggést mutatott a kor, a vérnyomás, a 120 perces vércukor, a jelen GI gyakorisága, negatívat a testmagasság (minden trend p&lt;0,05). A szérum IL1Ra koncentráció pozitív összefüggést mutatott a GDM súlyosságával (medián [interkvartilis tartomány]): kontroll 329 [266] vs. késői GDM 353 [338] vs. korai GDM 384 [225] ng/l (trend p=0,028). Magasabb IL1Ra koncentrációt találtunk a jelen GI csoportban a kontrollokhoz képest (728 [740] vs. 518 [569], p=0,03). A jelen GI hatását figyelembe véve a korai GDM az IL1Ra szintek független prediktora maradt (β-attenuáció: 21%). Az IL1Ra független meghatározói a magasabb BMI és szérum CRP, valamint az alacsonyabb HDL-koleszterin (minden p&lt;0,05).</w:t>
      </w:r>
      <w:r>
        <w:rPr>
          <w:color w:val="000000"/>
          <w:sz w:val="24"/>
          <w:szCs w:val="24"/>
        </w:rPr>
        <w:br/>
        <w:t xml:space="preserve">Következtetés – A korai GDM-et követően (a jelen szénhidrátanyagcsere-zavar hatásától függetlenül) kimutatható anti-inflammatorikus folyamat a prediabétesszel összefüggő gyulladásra adott kompenzatorikus válasz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54743">
    <w:multiLevelType w:val="hybridMultilevel"/>
    <w:lvl w:ilvl="0" w:tplc="28777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54743">
    <w:abstractNumId w:val="597547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655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