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LEVENTE</w:t>
            </w:r>
          </w:p>
          <w:p w:rsidR="00C275A3" w:rsidRDefault="00A96AEC" w:rsidP="00C275A3">
            <w:pPr>
              <w:pStyle w:val="Hallgatokepzes"/>
            </w:pPr>
            <w:r>
              <w:t>Tüdőgyógyászat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FAIL ÁGNES</w:t>
            </w:r>
          </w:p>
          <w:p w:rsidR="00DB4822" w:rsidRDefault="00C275A3" w:rsidP="004D7940">
            <w:pPr>
              <w:pStyle w:val="Hallgatokepzes"/>
            </w:pPr>
            <w:r>
              <w:t>Gyerekgyógyászat</w:t>
            </w:r>
            <w:r w:rsidR="00A96AEC">
              <w:br/>
              <w:t>BSc,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EDINA</w:t>
            </w:r>
          </w:p>
          <w:p w:rsidR="00C275A3" w:rsidRDefault="00A96AEC" w:rsidP="00C275A3">
            <w:pPr>
              <w:pStyle w:val="Hallgatokepzes"/>
            </w:pPr>
            <w:r>
              <w:t>Belgyógyászat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metabolikus szindróma összetevőinek előfordulása, a társadalmi és demográfiai elemek vonatkozásában 10-15 éves gyerekeknél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anyagcsere betegségek egyre gyakoribbak fiatalok körében is, hosszútávon komoly kardiovaszkuláris rizikót jelentve. Okai a megváltozott életmódban, szociodemográfiai tényezők.</w:t>
      </w:r>
      <w:r>
        <w:rPr>
          <w:color w:val="000000"/>
          <w:sz w:val="24"/>
          <w:szCs w:val="24"/>
        </w:rPr>
        <w:br/>
        <w:t xml:space="preserve">Célunk erdélyi kamasz korú gyerekek metabolikus paramétereinek vizsgálata a genetikai, életmódbeli, szociodemográfiai összefüggések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Nem és etnikum (magyar, román, roma) eloszlás szerint reprezentatív 10-15 éves erdélyi diák kohortot (275 tanuló) vizsgáltunk prospektív módon, megmérve a gyerekek magasságát, testsúlyát, haskörfogatát, vérnyomását valamint triglicerid illetve vércukorszintjét. 35 kérdéses kérdőívet töltettünk ki az alábbiakra vonatkozva: mozgás, tanulás, táplálkozás, családi anamnézis, stb. Metabolikus szindrómásnak tekintettük azokat a diákokat, akiknél legalább 3 tényező szerepelt az alábbiak közül: abdominális elhízás és/vagy túlsúly, emelkedett vércukorszint, emelkedett triglicerid, magas vérnyomás.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tanulók 22,55%-a haladta meg a normális testsúlyt. Hipertóniát 28,73%-ban, emelkedett vércukorszintet 19,65%-ban, emelkedett trigliceridet 23,50%-ban észleltünk. A magyar tanulók anyagcsere profilja rosszabb. A gyerekek 4%-a metabolikus szindrómás. A rossz anyagcsere státus összefügg a lakhellyel (falu), a 10-11 éves korcsoporttal, TV nézéssel, rendszeres számítógépezéssel, fast food fogyasztással és naponta olvasással. A családi anamnézisben megjelenő anyagcsere betegségek szignifikánsan megnövelik a szindróma kialakulásának valószínűségét.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Az anyagcserezavarok az erdélyi fiatalok között is aggasztóan nagy arányban jelen vannak. A pozitív családi anamnézis, az etnikum, a szedentarizmus, fast food egyaránt rizikót képeznek a metabolikus szindróma kialakulása vonatkozásában.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27188">
    <w:multiLevelType w:val="hybridMultilevel"/>
    <w:lvl w:ilvl="0" w:tplc="20176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27188">
    <w:abstractNumId w:val="62027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574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