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NÓRA PÓTÁRI</w:t>
            </w:r>
          </w:p>
          <w:p w:rsidR="00C275A3" w:rsidRDefault="00A96AEC" w:rsidP="00C275A3">
            <w:pPr>
              <w:pStyle w:val="Hallgatokepzes"/>
            </w:pPr>
            <w:r>
              <w:t>tourism and catering </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Emma Incze</w:t>
            </w:r>
          </w:p>
          <w:p w:rsidR="00DB4822" w:rsidRDefault="00DB4822" w:rsidP="00BA6BAF">
            <w:pPr>
              <w:pStyle w:val="Konzulensektitulus"/>
            </w:pPr>
            <w:r w:rsidRPr="00DB4822">
              <w:t>assistant professor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business development strategy of the Accor Group as reflected in the choice of operational forms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Accor; operational forms; transnational model; franchising; management contracts</w:t>
      </w:r>
      <w:r>
        <w:t xml:space="preserve"/>
      </w:r>
    </w:p>
    <w:p>
      <w:pPr>
        <w:widowControl w:val="on"/>
        <w:pBdr/>
        <w:spacing w:before="240" w:after="240" w:line="240" w:lineRule="auto"/>
        <w:ind w:left="0" w:right="0"/>
        <w:jc w:val="left"/>
      </w:pPr>
      <w:r>
        <w:rPr>
          <w:color w:val="000000"/>
          <w:sz w:val="24"/>
          <w:szCs w:val="24"/>
        </w:rPr>
        <w:t xml:space="preserve">Nowadays there is a fierce competition between the biggest hotel chains in the world. We could constantly hear about the newest acquisitions, strategic alliances, expansion of the total number of hotels or signing new operational contracts. One of the main cardinal question is which type of operational form is the most appropriate in the different regions. Should hotel companies expand internationally through management contracts, lease agreement of franchising? What kind of danger that firms face in arranging international contracts in the hotel industry? There are some debates over these topics, therefore I have chosen the so called Bartlett-Ghoshal (1989) transnational model to analyse the hotel operation according to two dimensions. These two dimensions are the global integration and the local responsiveness at the same time. The objective of my study is to respond the following research questions referring to one of the largest hotel group all over the world: How can the Accor Group localize the hotel operation in the three main areas of expansion, namely in Europe, in Asia-Pacific and in Latin America? Which are the most important local factors in the process of choosing the best operational form? And what kind of rates of the several types suitable for maintaining consistency of brand image and operations? According to my results in Europe where the market-leader Accor Group “is at home” and realize all of the local specialties, the franchised and the leased hotels are the predominant types. On the other hand in Asia-Pacific and in Latin-America, which are absolutely different cultures from Europe, Accor Group adopts management contracts. The upmost reason of this fact is there are a higher control over technology, assets and everyday operations through this type of contract because of the nonstop presence of the experienced managers of the group. And if we are aware of the most successful operational forms in a definite area, we will be able to use them in the rest of the world with similar local specialties as well. That is why, this is the question of future, when will the Accor Group enter in bulk for example into the African region with new operational contracts, that could be the prolongation of this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29155">
    <w:multiLevelType w:val="hybridMultilevel"/>
    <w:lvl w:ilvl="0" w:tplc="85887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29155">
    <w:abstractNumId w:val="19529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312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