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ADRAVETZ</w:t>
            </w:r>
          </w:p>
          <w:p w:rsidR="00C275A3" w:rsidRDefault="00A96AEC" w:rsidP="00C275A3">
            <w:pPr>
              <w:pStyle w:val="Hallgatokepzes"/>
            </w:pPr>
            <w:r>
              <w:t>Management and Leadership</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DANIEL JANKO</w:t>
            </w:r>
          </w:p>
          <w:p w:rsidR="00DB4822" w:rsidRDefault="00C275A3" w:rsidP="004D7940">
            <w:pPr>
              <w:pStyle w:val="Hallgatokepzes"/>
            </w:pPr>
            <w:r>
              <w:t>Business Administration</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KADOCSA</w:t>
            </w:r>
          </w:p>
          <w:p w:rsidR="00C275A3" w:rsidRDefault="00A96AEC" w:rsidP="00C275A3">
            <w:pPr>
              <w:pStyle w:val="Hallgatokepzes"/>
            </w:pPr>
            <w:r>
              <w:t>Management and Leadership</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Taródy</w:t>
            </w:r>
          </w:p>
          <w:p w:rsidR="00DB4822" w:rsidRDefault="00DB4822" w:rsidP="00E11062">
            <w:pPr>
              <w:pStyle w:val="Konzulensek"/>
            </w:pPr>
            <w:r w:rsidRPr="00DB4822">
              <w:t>PhD student (Corvinus University of Budapest - Department of Leadership and Strategy),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Strategic patterns in knowledge based industries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enterprises in knowledge based industries , entrepreneurial competences (know-what, know-how, know-who) Hungarian oral surgery and dentistry market, qualitative research, Business Model Canvas</w:t>
      </w:r>
      <w:r>
        <w:t xml:space="preserve"/>
      </w:r>
    </w:p>
    <w:p>
      <w:pPr>
        <w:widowControl w:val="on"/>
        <w:pBdr/>
        <w:spacing w:before="240" w:after="240" w:line="240" w:lineRule="auto"/>
        <w:ind w:left="0" w:right="0"/>
        <w:jc w:val="left"/>
      </w:pPr>
      <w:r>
        <w:rPr>
          <w:color w:val="000000"/>
          <w:sz w:val="24"/>
          <w:szCs w:val="24"/>
        </w:rPr>
        <w:t xml:space="preserve">The scope of this paper is the development possibilities of enterprises in knowledge based industries and focuses on the following three entrepreneurial competences: know-what, know-how, know-who. The research investigates the Hungarian oral surgery and dentistry market and its business models. The paper aims to answer the following two questions:</w:t>
      </w:r>
      <w:r>
        <w:rPr>
          <w:color w:val="000000"/>
          <w:sz w:val="24"/>
          <w:szCs w:val="24"/>
        </w:rPr>
        <w:br/>
        <w:t xml:space="preserve">• What role do the three entrepreneurial competences (know-what, know-how, know-who) play in the business models on the Hungarian oral surgery and dentistry market?</w:t>
      </w:r>
      <w:r>
        <w:rPr>
          <w:color w:val="000000"/>
          <w:sz w:val="24"/>
          <w:szCs w:val="24"/>
        </w:rPr>
        <w:br/>
        <w:t xml:space="preserve">• Which of the very competencies need to be further developed in the case of the investigated Hungarian oral surgery and dentistry centers, focusing on the know-how and know-who competences in order to renew their adaptation strategies.</w:t>
      </w:r>
    </w:p>
    <w:p>
      <w:pPr>
        <w:widowControl w:val="on"/>
        <w:pBdr/>
        <w:spacing w:before="240" w:after="240" w:line="240" w:lineRule="auto"/>
        <w:ind w:left="0" w:right="0"/>
        <w:jc w:val="left"/>
      </w:pPr>
      <w:r>
        <w:rPr>
          <w:color w:val="000000"/>
          <w:sz w:val="24"/>
          <w:szCs w:val="24"/>
        </w:rPr>
        <w:br/>
        <w:t xml:space="preserve">The research is based on a qualitative research methodology, in which in-depth interviews and case studies were carried out. For identifying the current business models on the market the framework of Business Model Canvas was used. In order to answer the two questions of the study, three different business models (‘Tourism center’, ‘Experts in the background’ and ‘Leaders’) were identified by the authors on the Hungarian oral surgery and dentistry market.</w:t>
      </w:r>
    </w:p>
    <w:p>
      <w:pPr>
        <w:widowControl w:val="on"/>
        <w:pBdr/>
        <w:spacing w:before="240" w:after="240" w:line="240" w:lineRule="auto"/>
        <w:ind w:left="0" w:right="0"/>
        <w:jc w:val="left"/>
      </w:pPr>
      <w:r>
        <w:rPr>
          <w:color w:val="000000"/>
          <w:sz w:val="24"/>
          <w:szCs w:val="24"/>
        </w:rPr>
        <w:br/>
        <w:t xml:space="preserve">As a result of the research we conclude that:</w:t>
      </w:r>
      <w:r>
        <w:rPr>
          <w:color w:val="000000"/>
          <w:sz w:val="24"/>
          <w:szCs w:val="24"/>
        </w:rPr>
        <w:br/>
        <w:t xml:space="preserve">• The three entrepreneurial competences (know-what, know-how, know-who) can be clearly found in the business models of the investigated players of the Hungarian oral surgery and dentistry market. In fact, these competences play a significant role in their business models.</w:t>
      </w:r>
      <w:r>
        <w:rPr>
          <w:color w:val="000000"/>
          <w:sz w:val="24"/>
          <w:szCs w:val="24"/>
        </w:rPr>
        <w:br/>
        <w:t xml:space="preserve">• The know-how and know-who competences highly differ in the case of the three identified business models. However, they all lack some of the competences and possess some competences that need to be clearly further developed.</w:t>
      </w:r>
      <w:r>
        <w:rPr>
          <w:color w:val="000000"/>
          <w:sz w:val="24"/>
          <w:szCs w:val="24"/>
        </w:rPr>
        <w:br/>
        <w:t xml:space="preserve">• By further developing these identified competences the business models of ‘Tourism center’ and ‘Leaders’ can reach a new level of adaptation strategy. The business model of ‘Experts in the background’ can only improve its performance and adaptation strategy by adding some new elements to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97992">
    <w:multiLevelType w:val="hybridMultilevel"/>
    <w:lvl w:ilvl="0" w:tplc="18484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97992">
    <w:abstractNumId w:val="63897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0474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