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KISS PÉTER</w:t>
            </w:r>
          </w:p>
          <w:p w:rsidR="00C275A3" w:rsidRDefault="00A96AEC" w:rsidP="00C275A3">
            <w:pPr>
              <w:pStyle w:val="Hallgatokepzes"/>
            </w:pPr>
            <w:r>
              <w:t>Nemzetközi gazdaság és gazdálkodás</w:t>
            </w:r>
            <w:r>
              <w:br/>
            </w:r>
            <w:r w:rsidR="00E77B23">
              <w:t>MSc, 4. félév</w:t>
            </w:r>
          </w:p>
          <w:p w:rsidR="00C265CE" w:rsidRPr="009E5FF1" w:rsidRDefault="00E77B23" w:rsidP="00BA6BAF">
            <w:pPr>
              <w:pStyle w:val="Hallgatointezmeny-kar"/>
              <w:rPr>
                <w:b/>
                <w:caps/>
              </w:rPr>
            </w:pPr>
            <w:r>
              <w:t>Budapesti Corvinus Egyetem</w:t>
            </w:r>
            <w:r w:rsidR="00C275A3">
              <w:br/>
            </w:r>
            <w:r w:rsidR="00DB4822">
              <w:t>Közgazdaságtudományi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Dr. Czakó Erzsébet</w:t>
            </w:r>
          </w:p>
          <w:p w:rsidR="00DB4822" w:rsidRDefault="00DB4822" w:rsidP="00BA6BAF">
            <w:pPr>
              <w:pStyle w:val="Konzulensektitulus"/>
            </w:pPr>
            <w:r w:rsidRPr="00DB4822">
              <w:t>Egyetemi tanár, BCE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Feltörekvő országok vállalatai az Európai Unióban - A WIPRO esete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OLI paradigma; Uppsala model; kiszervezés; India; EU</w:t>
      </w:r>
      <w:r>
        <w:t xml:space="preserve"/>
      </w:r>
    </w:p>
    <w:p>
      <w:pPr>
        <w:widowControl w:val="on"/>
        <w:pBdr/>
        <w:spacing w:before="240" w:after="240" w:line="240" w:lineRule="auto"/>
        <w:ind w:left="0" w:right="0"/>
        <w:jc w:val="left"/>
      </w:pPr>
      <w:r>
        <w:rPr>
          <w:color w:val="000000"/>
          <w:sz w:val="24"/>
          <w:szCs w:val="24"/>
        </w:rPr>
        <w:t xml:space="preserve">A dolgozatomban a feltörekvő országok vállalatainak jelenlétével foglalkozom az Európai Unióban. Az alapvető kérdésem az, hogy hogyan jellemezhető egy indiai IT vállalat nemzetközi piacra lépése, földrajzi terjeszkedésénél milyen választási lehetőségei vannak, és milyen sajátosságok jellemzik? A kérdéskör kifejtéséhez áttekintem a nemzetközi szakirodalmat, és az indiai WIPRO esetén keresztül bemutatok egy gyakorlati példát. A WIPRO indiai anyavállalatát mutatom be először, majd a cég történetének fontosabb mérföldköveit, szervezeti felépítését, pénzügyi eredményességét és tőzsdei jelenlétének jellemzőit, végül pedig a Magyarországon jelenlévő leányvállalatot is bemutatom röviden. A cég bemutatását követően pedig a nemzetközi irodalom alapján értékelem a WIPRO befektetéseit.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304539">
    <w:multiLevelType w:val="hybridMultilevel"/>
    <w:lvl w:ilvl="0" w:tplc="5857719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304539">
    <w:abstractNumId w:val="1830453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9679738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