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ADRIENN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Dobos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Országos pártok - helyi önkormányzatok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magyarországi parlamenti pártok helyi önkormányzatokban való megjelenésével foglalkozom. Az 1994 és 2010 közötti öt helyi választás eredményeinek áttekintése alapján arra a kérdésre keresem a választ, hogy mely tényezők és azok milyen mértékben befolyásolják a pártok helyi szintű megjelenését, hol és milyen arányban találhatóak meg e politikai szerveződések. Megvizsgálom van-e összefüggés a pártokba vetett bizalom és az egyes években tapasztalt önkormányzati pártarányok között, továbbá a települések társadalmi-gazdasági fejlettsége között.</w:t>
      </w:r>
      <w:r>
        <w:rPr>
          <w:color w:val="000000"/>
          <w:sz w:val="24"/>
          <w:szCs w:val="24"/>
        </w:rPr>
        <w:br/>
        <w:t xml:space="preserve">A kvantitatív kutatást kiegészítve polgármesterekkel és helyi önkormányzati képviselőkkel készítettem interjúkat, mely során arra voltam kíváncsi, hogy ezek a szereplők miként vélekednek a pártok önkormányzati jelenlétéről, mennyiben tekinthető áldásnak vagy átoknak e politikai szervezetek megjelenése a képviselő-testületekben. Fő kérdésem: Valóban szükség van helyi szinten is az országos pártokra vagy a helyi politikában nincs helyük?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06509">
    <w:multiLevelType w:val="hybridMultilevel"/>
    <w:lvl w:ilvl="0" w:tplc="98966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06509">
    <w:abstractNumId w:val="64906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987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