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KOVAREK DÁNIEL</w:t>
            </w:r>
          </w:p>
          <w:p w:rsidR="00C275A3" w:rsidRDefault="00A96AEC" w:rsidP="00C275A3">
            <w:pPr>
              <w:pStyle w:val="Hallgatokepzes"/>
            </w:pPr>
            <w:r>
              <w:t>Politológia</w:t>
            </w:r>
            <w:r>
              <w:br/>
            </w:r>
            <w:r w:rsidR="00E77B23">
              <w:t>BSc, 4. félév</w:t>
            </w:r>
          </w:p>
          <w:p w:rsidR="00C265CE" w:rsidRPr="009E5FF1" w:rsidRDefault="00E77B23" w:rsidP="009763E0">
            <w:pPr>
              <w:pStyle w:val="Hallgatointezmeny-kar"/>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Várnagy Réka</w:t>
            </w:r>
          </w:p>
          <w:p w:rsidR="00DB4822" w:rsidRDefault="00DB4822" w:rsidP="009763E0">
            <w:pPr>
              <w:pStyle w:val="Konzulensektitulus"/>
            </w:pPr>
            <w:r w:rsidRPr="00DB4822">
              <w:t>tanársegéd ,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Populizmust uram, ha többséged nincsen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 megyei jogú városok polgármestereinek retorikáját vizsgálja. Az írás fő kérdése, hogy van-e összefüggés a helyi és országos hatalmi struktúrában elfoglalt helyzet (kormánypártiság / ellenzékiség) és a retorika populizmusa között. A dolgozat azzal a hipotézissel él, hogy az ellenzéki helyzet pozitív ösztönzőt jelent a populizmus irányába történő elmozdulás felé. A populizmus fogalmi definiálása és az ellenzékiség problematikájához kötődő elméleti háttér után a fölvázolja az elemzés kulcskoncepcióját, a polgármesteri populizmust, valamint az ennek mérésére szolgáló módszertant (az időt kontrolltényezőként használva kormányzati ciklusokon átnyúló polgármesterek és konkrét ügyek tartalomelemezése), valamint az összehasonlíthatóságra és dokumentáltságra vonatkozó alapkritériumokat (ugyanazon ügyhöz kapcsolódó megszólalásokat vizsgál parlamenti szövegműfajok és interjúk segítségével). A dolgozat négy városvezető retorikáját vizsgálja (Botka László, Kósa Lajos, Páva Zsolt, Lázár János) három különböző műfajban. A tartalomelemzési blokkok zöme igazolja a hipotézist, és segít kapcsolódó, új, önálló kutatásokra érdemes kérdések megfogalmazásában.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36511">
    <w:multiLevelType w:val="hybridMultilevel"/>
    <w:lvl w:ilvl="0" w:tplc="44603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36511">
    <w:abstractNumId w:val="63236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276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