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MANDÁCSKÓ</w:t>
            </w:r>
          </w:p>
          <w:p w:rsidR="00C275A3" w:rsidRDefault="00A96AEC" w:rsidP="00C275A3">
            <w:pPr>
              <w:pStyle w:val="Hallgatokepzes"/>
            </w:pPr>
            <w:r>
              <w:t>Sociology</w:t>
            </w:r>
            <w:r>
              <w:br/>
            </w:r>
            <w:r w:rsidR="00E77B23">
              <w:t>MSc, 4. semester</w:t>
            </w:r>
          </w:p>
          <w:p w:rsidR="00C265CE" w:rsidRPr="009E5FF1" w:rsidRDefault="00E77B23" w:rsidP="009763E0">
            <w:pPr>
              <w:pStyle w:val="Hallgatointezmeny-kar"/>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BARBARA PANYIK</w:t>
            </w:r>
          </w:p>
          <w:p w:rsidR="00DB4822" w:rsidRDefault="00C275A3" w:rsidP="004D7940">
            <w:pPr>
              <w:pStyle w:val="Hallgatokepzes"/>
            </w:pPr>
            <w:r>
              <w:t>Sociology</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Social Sciences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Pál</w:t>
            </w:r>
          </w:p>
          <w:p w:rsidR="00DB4822" w:rsidRDefault="00DB4822" w:rsidP="009763E0">
            <w:pPr>
              <w:pStyle w:val="Konzulensektitulus"/>
            </w:pPr>
            <w:r w:rsidRPr="00DB4822">
              <w:t>PhD Student (CUB - Institute of Sociology and Social Policy),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“Everyone Around Me is Smoking, Why Not Me?”- The Effect of Friendship and Popularity on Smoking Habits among High School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suggest that popular students smoke more than unpopular ones. Furthermore we claim that students with larger friendship networks have a significant impact on their friends’ smoking habits. We tested these questions by a comparative cross sectional analysis on the first two waves of the high school dataset collected by MTA TK “Lendület” RECENS (N=1234 in the first wave, N=1052 in the second wave). To test the assumptions, we applied two-level multinomial logistic regression models. We controlled gender, school performance, alcohol consumption and school type. Important to emphasize that a grammar school student smoke not as much as a vocational school student and in grammar school smoking is not necessarily popular.</w:t>
      </w:r>
      <w:r>
        <w:rPr>
          <w:color w:val="000000"/>
          <w:sz w:val="24"/>
          <w:szCs w:val="24"/>
        </w:rPr>
        <w:br/>
        <w:t xml:space="preserve">The results suggest that the size of friendship networks and popularity matters in smoking habits, however various types of popularity affect it differently. Based on other researches and articles we check the two types of popularity such as sociometric and peer-percieved popularity. Furthermore to receive more precise results on the formation of smoking habits in high school classes we used our two more approach of the peer-percieved popularity such as direct and indirect respect. The results show significant effect of the indirect respect on smoking habits.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147933">
    <w:multiLevelType w:val="hybridMultilevel"/>
    <w:lvl w:ilvl="0" w:tplc="68526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147933">
    <w:abstractNumId w:val="991479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1261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