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LIPÉCZ</w:t>
            </w:r>
          </w:p>
          <w:p w:rsidR="00C275A3" w:rsidRDefault="00A96AEC" w:rsidP="00C275A3">
            <w:pPr>
              <w:pStyle w:val="Hallgatokepzes"/>
            </w:pPr>
            <w:r>
              <w:t>International Relations</w:t>
            </w:r>
            <w:r>
              <w:br/>
            </w:r>
            <w:r w:rsidR="00E77B23">
              <w:t>BSc,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Hadas</w:t>
            </w:r>
          </w:p>
          <w:p w:rsidR="00DB4822" w:rsidRDefault="00DB4822" w:rsidP="00E11062">
            <w:pPr>
              <w:pStyle w:val="Konzulensek"/>
            </w:pPr>
            <w:r w:rsidRPr="00DB4822">
              <w:t>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vision of eliminating settlements and the reality - The experiences of a programme intending to eliminate settlements in Kisvaszar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focus of my paper there is a programme intending to eliminate Roma settlements transacted in a Hungarian village, called Kisvaszar. The most significant result of it is that the 9 Roma families – that was living under awful circumstances in ruinous huts until 2005 – was able to move into newly-built houses by 2006. I am studying the topic thoroughly in order to give an insight of the advantages and disadvantages of such kind of projects.</w:t>
      </w:r>
      <w:r>
        <w:rPr>
          <w:color w:val="000000"/>
          <w:sz w:val="24"/>
          <w:szCs w:val="24"/>
        </w:rPr>
        <w:br/>
        <w:t xml:space="preserve">My most important reason of choosing this topic is that I had the opportunity to follow the events to a certain extent. Besides, I think that the points of views of the society are much divided regarding the next questions: to what extent should the state support the Roma, or whether they should be supported at all. My opinion of this is all is that it is a very serious problem which we cannot ignore, since the Roma are the biggest cultural and ethnic minority of Hungary. Consequently, the topic is still relevant, since the question of eliminating Roma settlements is still open and similar projects could not be regarded as successful in most of the cases. There are Roma settlements in many parts of Hungary, which – to my mind – could be eliminated to a more appropriate extent with the help of experts and well-grounded programmes.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57340">
    <w:multiLevelType w:val="hybridMultilevel"/>
    <w:lvl w:ilvl="0" w:tplc="5987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57340">
    <w:abstractNumId w:val="213573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776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