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DÉNES FODOR</w:t>
            </w:r>
          </w:p>
          <w:p w:rsidR="00C275A3" w:rsidRDefault="00A96AEC" w:rsidP="00C275A3">
            <w:pPr>
              <w:pStyle w:val="Hallgatokepzes"/>
            </w:pPr>
            <w:r>
              <w:t>Electrical Engineering</w:t>
            </w:r>
            <w:r>
              <w:br/>
            </w:r>
            <w:r w:rsidR="00E77B23">
              <w:t>BSc, 10.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Gábor Gáti</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Electrical Circuit Design for Health Survey Device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Naturally as people get older physical capability gets worse occuring of acut illnesses and chronic diseases. Similar processes in mental abilities are studied only recently, as informational society of our accelerated world lasts increasing burden ealderly people. It is no doubt, that the quality of life depends not only on physical status but on mental fitness.</w:t>
      </w:r>
      <w:r>
        <w:rPr>
          <w:color w:val="000000"/>
          <w:sz w:val="24"/>
          <w:szCs w:val="24"/>
        </w:rPr>
        <w:br/>
        <w:t xml:space="preserve">Research in cognitive psychology in Physiological Institute of University of Pécs includes the effects of aging on mental ability, in order to establish and measure the rate of deterioration of this abilities known as dementia. On the basis of this data can be developed such targeted methods of therapies which may stop or reverse dementia.</w:t>
      </w:r>
      <w:r>
        <w:rPr>
          <w:color w:val="000000"/>
          <w:sz w:val="24"/>
          <w:szCs w:val="24"/>
        </w:rPr>
        <w:br/>
        <w:t xml:space="preserve">Mental fitness is characterised well by the reaction time and the speed of regulation of brain, reflecting as physiological hand tremor.</w:t>
      </w:r>
      <w:r>
        <w:rPr>
          <w:color w:val="000000"/>
          <w:sz w:val="24"/>
          <w:szCs w:val="24"/>
        </w:rPr>
        <w:br/>
        <w:t xml:space="preserve">The main causes of dementia are the different cardiovascular events, which lead to the insufficient oxygen supply of the brain damaging it. Such as medical interventions affecting cardiovascular system (e.g. heart and coronary operations) or arteriosclerosis affecting brain vessels, which is a common chronic illness.</w:t>
      </w:r>
      <w:r>
        <w:rPr>
          <w:color w:val="000000"/>
          <w:sz w:val="24"/>
          <w:szCs w:val="24"/>
        </w:rPr>
        <w:br/>
        <w:t xml:space="preserve">The state of vascular system is determined by its elasticity. If the elasticity decreases, the characteristic of blood pressure measured in limbs damages. A non-invasive method of registering blood pressure is photoplethysmography.</w:t>
      </w:r>
      <w:r>
        <w:rPr>
          <w:color w:val="000000"/>
          <w:sz w:val="24"/>
          <w:szCs w:val="24"/>
        </w:rPr>
        <w:br/>
        <w:t xml:space="preserve">During the research is to be established the physiological rate of decreasing of mental abilities. Clinical trials result the database for this research. In this project students planned together a modern biometrical measurement system in the last 2 years, that speeds up the data collection and evaluation. Our measurement system has to be low cost, portable and efficient, because this are the most important requirements in medicine.</w:t>
      </w:r>
      <w:r>
        <w:rPr>
          <w:color w:val="000000"/>
          <w:sz w:val="24"/>
          <w:szCs w:val="24"/>
        </w:rPr>
        <w:br/>
        <w:t xml:space="preserve">One component of the measurement system is respectable for data collection. This dedicated hardware does the defined measurements and transcieves the registratum to an application running on a PC or a smart phone. Finally data is archived in a central data basis in order to do later statistical analysis.</w:t>
      </w:r>
      <w:r>
        <w:rPr>
          <w:color w:val="000000"/>
          <w:sz w:val="24"/>
          <w:szCs w:val="24"/>
        </w:rPr>
        <w:br/>
        <w:t xml:space="preserve">In this paper I introduce the dedicated hardware, that replaces the previous analog measurement device. I tried to plan this device to be quickly reproducable and manufactured in series, thatswhy I preferred the technologies spread in manufacturing of electronic devices.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15700">
    <w:multiLevelType w:val="hybridMultilevel"/>
    <w:lvl w:ilvl="0" w:tplc="50917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15700">
    <w:abstractNumId w:val="810157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300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