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 GERGELY</w:t>
            </w:r>
          </w:p>
          <w:p w:rsidR="00C275A3" w:rsidRDefault="00A96AEC" w:rsidP="00C275A3">
            <w:pPr>
              <w:pStyle w:val="Hallgatokepzes"/>
            </w:pPr>
            <w:r>
              <w:t>Ipari terméktervező 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Dénes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Nyitott kivitelű számítógépház tervezése lézervágó berendezésre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TDK dolgozat feladataként, egy nyitott kivitelű számítógépház, vagyis inkább installáció készítését tűztem ki célul, amelyet az egyetemen megtalálható, lézervágó gép segítségében lehet méretre vágni, különböző vastagságú rétegelt lemezből.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ötlet maga, még tavaly decemberben fogalmazódott meg bennem, lévén hogy ekkor olvastam először, hogy a híres-neves CoolerMaster (www.coolermaster.com) számítástechnikai eszközöket gyártó cég minden évben meghirdet egy modding versenyt, ami nem más, mint számítógépházak átalakítása, csinosítása. Azonban a versenyen több kategóriában is lehet nevezni, ezek pedig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Tower mods (Számítógépház modding)</w:t>
      </w:r>
      <w:r>
        <w:rPr>
          <w:color w:val="000000"/>
          <w:sz w:val="24"/>
          <w:szCs w:val="24"/>
        </w:rPr>
        <w:br/>
        <w:t xml:space="preserve">• Scratch mods (Egyedi tervezésű ház modding)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Én a Scratch mods kategóriát szemeltem ki, ott lényegében szabad kezet kap az alkotó, és bármiből, bármilyen formájú, kialakítású házat kell elkészíteni. Ezt hívják casecon-nak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versenyre tavaly ugyan jelentkeztem, de nem volt időm a ház tervezésére a szakdolgozatom mellett. Idén lehetőségem adódott arra, hogy végre nekifoghassak a tervezésnek, és később a kivitelezésnek.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versenyen mindkét kategóriában 6-6 díjazott lett. 1 első helyezz, 2 második helyezett, és 3 harmadik helyezett. Az O.A.C OpenAirCase-nek nevezett házam végül a harmadik helyezettek között végzett.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O.A.C még két modding versenyen tűnt fel, a budapesti, Prohardver.hu által szervezett Veletech-en, ahol egy második helyet nyert - ezen a versenyen ott volt a keresztapának gyártott O.A.C No.2-es is, amely csak hardverileg különbözik a saját No.1-től. Illetve látható volt a németoszági Gamescom-on, Kölnben.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69511">
    <w:multiLevelType w:val="hybridMultilevel"/>
    <w:lvl w:ilvl="0" w:tplc="34578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69511">
    <w:abstractNumId w:val="48969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021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