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IVANICS</w:t>
            </w:r>
          </w:p>
          <w:p w:rsidR="00C275A3" w:rsidRDefault="00A96AEC" w:rsidP="00C275A3">
            <w:pPr>
              <w:pStyle w:val="Hallgatokepzes"/>
            </w:pPr>
            <w:r>
              <w:t>Industrial Design Engineering MSc</w:t>
            </w:r>
            <w:r>
              <w:br/>
            </w:r>
            <w:r w:rsidR="00E77B23">
              <w:t>MSc, 2. semester</w:t>
            </w:r>
          </w:p>
          <w:p w:rsidR="00C265CE" w:rsidRPr="009E5FF1" w:rsidRDefault="00E77B23" w:rsidP="009763E0">
            <w:pPr>
              <w:pStyle w:val="Hallgatointezmeny-kar"/>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Levente Dénes, Ph.D</w:t>
            </w:r>
          </w:p>
          <w:p w:rsidR="00DB4822" w:rsidRDefault="00DB4822" w:rsidP="009763E0">
            <w:pPr>
              <w:pStyle w:val="Konzulensektitulus"/>
            </w:pPr>
            <w:r w:rsidRPr="00DB4822">
              <w:t>Associate 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open-air PC case design for laser cutting equipment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goal was to design and create an open-air style case. What’s the point to cover all the goods right? My material was wood. I know and love this material and a laser-cutter machine was available so the main concept was built on it.</w:t>
      </w:r>
    </w:p>
    <w:p>
      <w:pPr>
        <w:widowControl w:val="on"/>
        <w:pBdr/>
        <w:spacing w:before="240" w:after="240" w:line="240" w:lineRule="auto"/>
        <w:ind w:left="0" w:right="0"/>
        <w:jc w:val="left"/>
      </w:pPr>
      <w:r>
        <w:rPr>
          <w:color w:val="000000"/>
          <w:sz w:val="24"/>
          <w:szCs w:val="24"/>
        </w:rPr>
        <w:t xml:space="preserve">I am very proud that the O.A.C is not only work with my hardware. Everything is exchangeable. There is an another almost finished O.A.C which is owned by my godfather who has got completely different hardware. I am also satisfied with the motherboard tray which is removable and it can be use as a ’bench-desk’. So if the user buy a new product it’s easy to test it or just overclocking like a pro.</w:t>
      </w:r>
    </w:p>
    <w:p>
      <w:pPr>
        <w:widowControl w:val="on"/>
        <w:pBdr/>
        <w:spacing w:before="240" w:after="240" w:line="240" w:lineRule="auto"/>
        <w:ind w:left="0" w:right="0"/>
        <w:jc w:val="left"/>
      </w:pPr>
      <w:r>
        <w:rPr>
          <w:color w:val="000000"/>
          <w:sz w:val="24"/>
          <w:szCs w:val="24"/>
        </w:rPr>
        <w:t xml:space="preserve">The O.A.C has also got a LED illumination with an on/off button. And there is a detachable plexiglas side cover if you like it better without it. At last if you want to go a LAN party there is a handle to carry your O.A.C.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66531">
    <w:multiLevelType w:val="hybridMultilevel"/>
    <w:lvl w:ilvl="0" w:tplc="24699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66531">
    <w:abstractNumId w:val="34066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132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