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BACHORECZ MÁTYÁSNÉ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SZEMES ZSÓFIA</w:t>
            </w:r>
          </w:p>
          <w:p w:rsidR="00DB4822" w:rsidRDefault="00C275A3" w:rsidP="004D7940">
            <w:pPr>
              <w:pStyle w:val="Hallgatokepzes"/>
            </w:pPr>
            <w:r>
              <w:t>Egészségügyi gondozás és prevenció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TALABÉR JÚLIA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Nagyné dr. Baji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f. docens,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Ikerterhesek metnális állapota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terhesség során fellépő depresszió előfordulási gyakorisága 10-20%, mely rizikót képez számos szülészeti komplikáció és a posztpartum depresszió kialakulására nézve. Szülészeti szempontból az ikerterhességek a patológiás terhességek körébe tartoznak, mert számos lehetséges szövődmény veszélyezteti mind az anyát, mind a magzatot. Az ikerterhesség fokozott kockázatot jelent a depressziós tünetképződésre is. Hazánkban kevés vizsgálat foglalkozik az ikerterhesség és mentális problémák kapcsolatával.</w:t>
      </w:r>
      <w:r>
        <w:rPr>
          <w:color w:val="000000"/>
          <w:sz w:val="24"/>
          <w:szCs w:val="24"/>
        </w:rPr>
        <w:br/>
        <w:t xml:space="preserve">Célkitűzés: 987 várandóst vizsgáltunk a Semmelweis Egyetem I. sz. Szülészeti és Nőgyógyászati Klinikáján 2012.10.02-2013.08.31 között. Közülük 97 volt ikerterhes. Vizsgálatom célja az ikerterhesek mentális állapotának felmérése.</w:t>
      </w:r>
      <w:r>
        <w:rPr>
          <w:color w:val="000000"/>
          <w:sz w:val="24"/>
          <w:szCs w:val="24"/>
        </w:rPr>
        <w:br/>
        <w:t xml:space="preserve">Módszer: önkitöltős kérdőíveket használtunk: EPDS teszttel a depressziós tüneteket, Spielberger skálával a szorongás szintjét és a WHO QoL-Bref kérdőívvel az életminőséget vizsgáltuk. Demográfiai adatokat saját kérdésekből összeállított adatlapon gyűjtöttünk.</w:t>
      </w:r>
      <w:r>
        <w:rPr>
          <w:color w:val="000000"/>
          <w:sz w:val="24"/>
          <w:szCs w:val="24"/>
        </w:rPr>
        <w:br/>
        <w:t xml:space="preserve">Eredmények: Az ikerterhesek átlagéletkora 32,8 év, a kérdőívek kitöltésekor az átlagos terhességi hét 30,8 volt. 26,8%-nak volt klinikai szintű depressziója, és 9,3%-nak magas aktuális szorongási szintje.</w:t>
      </w:r>
      <w:r>
        <w:rPr>
          <w:color w:val="000000"/>
          <w:sz w:val="24"/>
          <w:szCs w:val="24"/>
        </w:rPr>
        <w:br/>
        <w:t xml:space="preserve">Következtetés: Az ikerterhesek prenatalis depressziójának magas előfordulási aránya és a depresszió közismert súlyos negatív következményei miatt fontos, hogy az ikerterhesekre a mentális betegségek szempontjából is fokozott figyelmet fordítsunk. A várandósok mentális edukációja a mentális betegségek tekintetében, a depressziós tünetek korai felismerése, a megfelelő szakemberhez irányítás a védőnők kiemelt feladata.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99600">
    <w:multiLevelType w:val="hybridMultilevel"/>
    <w:lvl w:ilvl="0" w:tplc="98855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99600">
    <w:abstractNumId w:val="833996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9194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