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KÁPOSZTÁS LILLA</w:t>
            </w:r>
          </w:p>
          <w:p w:rsidR="00C275A3" w:rsidRDefault="00A96AEC" w:rsidP="00C275A3">
            <w:pPr>
              <w:pStyle w:val="Hallgatokepzes"/>
            </w:pPr>
            <w:r>
              <w:t>Ápolás és Betegellátás, Dietetikus szakirány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LARNSAK LOERETTA</w:t>
            </w:r>
          </w:p>
          <w:p w:rsidR="00DB4822" w:rsidRDefault="00C275A3" w:rsidP="004D7940">
            <w:pPr>
              <w:pStyle w:val="Hallgatokepzes"/>
            </w:pPr>
            <w:r>
              <w:t>Ápolás és Betegellátás szak, Dietetikus szakirány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Veresné dr. Bálint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f. docens,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Lichthammer Adrienn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Orbán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vörösszőlő feldolgozása során visszamaradt technológiai melléktermékek beltartalmi értékeinek, illetve konyhatechnológiai alkalmazhatóságának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Magyarország lakosságának táplálkozása elégtelen antioxidáns- és telítetlen zsírsavbevitellel jellemezhető. Mivel hazánkban a borkészítés nagy múltra tekint vissza, az ennek során visszamaradt technológiai melléktermékek alkalmazhatóak lehetnek a helytelen táplálkozás következtében kialakuló megbetegedések prevenciójában. Célunk volt a legfontosabb egészségmegőrző komponensek vizsgálata az egyes technológiai melléktermékekben, illetve a különböző mértékben szőlőmagliszttel dúsított tésztákban, az érzékszervi tulajdonságok figyelembevételével.</w:t>
      </w:r>
      <w:r>
        <w:rPr>
          <w:color w:val="000000"/>
          <w:sz w:val="24"/>
          <w:szCs w:val="24"/>
        </w:rPr>
        <w:br/>
        <w:t xml:space="preserve">Módszerek: Mintáik egy egerszalóki pincészetből vörös és az összehasonlításhoz alkalmazott fehér szőlő feldolgozásából származtak. Ezek gyártás közben történő keletkezés sorrendjében a következők: szőlőmag, préselvény, szőlőmagliszt, szőlőmagolaj. Kontrollmintaként extra szűz olívaolajat alkalmaztunk. Az élelmiszermátrixokban történő alkalmazhatóság vizsgálatához 0%, 5% és 10% szőlőmagliszttel dúsított muffin tésztát készítettünk. Vizsgáltuk az antioxidáns-aktivitást DPPH-assay segítségével, az összes polifenol-tartalmat Folin-Denis-eljárással és a telítetlen zsírsavtartalmat Winkler-módszerrel. A dúsított termékek fogyaszthatóságának vizsgálatához, hagyományos tésztán kívül, vörös és fehérszőlőmaglisztből 5 és 10%-os dúsítással, illetve fehérszőlőmagolajjal készült muffin tésztákat állítottunk elő. Adatainkat a GraphPad Prism használatával elemeztük.</w:t>
      </w:r>
      <w:r>
        <w:rPr>
          <w:color w:val="000000"/>
          <w:sz w:val="24"/>
          <w:szCs w:val="24"/>
        </w:rPr>
        <w:br/>
        <w:t xml:space="preserve">Eredmények: Az antioxidáns-aktivitás meghatározásánál a legjobb gyökfogónak a vörös és a kontroll mintaként alkalmazott fehérszőlőből származó szőlőmag, préselvény és szőlőmagliszt bizonyult csakúgy, mint a polifenolatartalom tekintetében. A tészták esetében a vörösszőlőmaglissztel dúsított tészták mutattak kiemelkedő polifenoltartalmat. A telítetlen zsírsavtartalom mérési adatai alapján a vörösszőlőmagolaj telítetlen zsírsavtartalma az olívaolajéval közel azonos, míg a fehér szőlő magjából préselt olaj jóval kisebb mennyiségben tartalmaz telítetlen zsírsavakat.</w:t>
      </w:r>
      <w:r>
        <w:rPr>
          <w:color w:val="000000"/>
          <w:sz w:val="24"/>
          <w:szCs w:val="24"/>
        </w:rPr>
        <w:br/>
        <w:t xml:space="preserve">Következtetések: Pilot vizsgálatunk adatai alapján a szőlőfeldolgozás során keletkező technológiai melléktermékek gyakorlati felhasználása kiemelkedő egészségmegőrző komponenseik miatt indokolt lehet. További kutatások tárgyát képezheti a hazai különböző szőlőfajták beltartalmi paramétereinek vizsgálata, illetve a gyakorlati alkalmazhatóság lehetőségének kiaknázása.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16882">
    <w:multiLevelType w:val="hybridMultilevel"/>
    <w:lvl w:ilvl="0" w:tplc="37108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16882">
    <w:abstractNumId w:val="488168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517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