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GÖNCZI</w:t>
            </w:r>
          </w:p>
          <w:p w:rsidR="00C275A3" w:rsidRDefault="00A96AEC" w:rsidP="00C275A3">
            <w:pPr>
              <w:pStyle w:val="Hallgatokepzes"/>
            </w:pPr>
            <w:r>
              <w:t> Chemical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Károly Renner</w:t>
            </w:r>
          </w:p>
          <w:p w:rsidR="00DB4822" w:rsidRDefault="00DB4822" w:rsidP="00E11062">
            <w:pPr>
              <w:pStyle w:val="Konzulensek"/>
            </w:pPr>
            <w:r w:rsidRPr="00DB4822">
              <w:t>research fellow, BME VBK</w:t>
            </w:r>
          </w:p>
        </w:tc>
      </w:tr>
      <w:tr w:rsidR="00DB4822" w:rsidTr="00DB4822">
        <w:tc>
          <w:tcPr>
            <w:tcW w:w="9854" w:type="dxa"/>
          </w:tcPr>
          <w:p w:rsidR="00DB4822" w:rsidRPr="00DB4822" w:rsidRDefault="00DB4822" w:rsidP="004D7940">
            <w:pPr>
              <w:pStyle w:val="Konzulensek"/>
            </w:pPr>
            <w:r w:rsidRPr="00DB4822">
              <w:t>Dr. Emília Csiszár</w:t>
            </w:r>
          </w:p>
          <w:p w:rsidR="00DB4822" w:rsidRDefault="00DB4822" w:rsidP="00E11062">
            <w:pPr>
              <w:pStyle w:val="Konzulensek"/>
            </w:pPr>
            <w:r w:rsidRPr="00DB4822">
              <w:t>Associate 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Characterization of tensile properties of linen fabrics by acoustic emission method</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flax;composite;biopreparation;finishing;degradation</w:t>
      </w:r>
      <w:r>
        <w:t xml:space="preserve"/>
      </w:r>
    </w:p>
    <w:p>
      <w:pPr>
        <w:widowControl w:val="on"/>
        <w:pBdr/>
        <w:spacing w:before="240" w:after="240" w:line="240" w:lineRule="auto"/>
        <w:ind w:left="0" w:right="0"/>
        <w:jc w:val="left"/>
      </w:pPr>
      <w:r>
        <w:rPr>
          <w:color w:val="000000"/>
          <w:sz w:val="24"/>
          <w:szCs w:val="24"/>
        </w:rPr>
        <w:t xml:space="preserve">Flax fibre can be considered a natural composite: it consists of long elementary fibres with high cellulose content, 'glued' together by pectins into bundles. From the flax fibres linen fabric is made by weaving. In biopreparation of linen, pectinase enzymes are used for destroying the pectin in the outer layer of the fibre in order to produce a hydrophilic fibre surface [1]. Degradation of pectin in the cell junctions, however, can lead to the separation of some of the elementary fibres from the fibre bundles, resulting in loss in tensile properties. In chemical finishing of linen fabrics, amino-aldehyde resins are used for improving the wrinkle recovery properties of the fabric. The applied acidic media and the crosslinked rigid structure can also cause significant loss in the tensile strength [2].</w:t>
      </w:r>
      <w:r>
        <w:rPr>
          <w:color w:val="000000"/>
          <w:sz w:val="24"/>
          <w:szCs w:val="24"/>
        </w:rPr>
        <w:br/>
        <w:t xml:space="preserve">Recently, it has been shown that acoustic emission analysis of fibre reinforced composites provided additional information on the degradation processes of the samples. Acoustic emission analysis used simultaneously with destructive tensile analysis proved to be a useful method for gathering more detailed information on the structural properties of the samples [3]. However, the application of the method for characterizing textiles has not been studied so far. Since the parameters of acoustic emission depend on the fibre characteristics, it can be used as a measure of the properties of the fibre.</w:t>
      </w:r>
      <w:r>
        <w:rPr>
          <w:color w:val="000000"/>
          <w:sz w:val="24"/>
          <w:szCs w:val="24"/>
        </w:rPr>
        <w:br/>
        <w:t xml:space="preserve">In this research biopreparation with a pectinase enzyme and resin finishing with dry and wet curing methods were carried out and the tensile properties of the linen fabric samples were analysed by acoustic emission used simultaneously with a raveled strip test. Results reveal that the method can provide valuable information on the structural changes of the fibres occurred during the biological/chemical processes applied in the finishing of the fabric.</w:t>
      </w:r>
    </w:p>
    <w:p>
      <w:pPr>
        <w:widowControl w:val="on"/>
        <w:pBdr/>
        <w:spacing w:before="240" w:after="240" w:line="240" w:lineRule="auto"/>
        <w:ind w:left="0" w:right="0"/>
        <w:jc w:val="left"/>
      </w:pPr>
      <w:r>
        <w:rPr>
          <w:color w:val="000000"/>
          <w:sz w:val="24"/>
          <w:szCs w:val="24"/>
        </w:rPr>
        <w:t xml:space="preserve">[1] Lewin, M., Pearce, E. M.: Handbook of Fiber Chemistry, Second Ed., Marcel Dekker Inc. (1998)</w:t>
      </w:r>
      <w:r>
        <w:rPr>
          <w:color w:val="000000"/>
          <w:sz w:val="24"/>
          <w:szCs w:val="24"/>
        </w:rPr>
        <w:br/>
        <w:t xml:space="preserve">[2] Kim, E., Csiszár, E.: Chemical Finishing of Linen and Ramie Fabrics, Journal of Natural Fibres, 2(3), 35-48 (2005)</w:t>
      </w:r>
      <w:r>
        <w:rPr>
          <w:color w:val="000000"/>
          <w:sz w:val="24"/>
          <w:szCs w:val="24"/>
        </w:rPr>
        <w:br/>
        <w:t xml:space="preserve">[3] Dányádi L, Renner K, Móczó J, Pukánszky B.: Wood flour filled polypropylene composites: interfacial adhesion and micromechanical deformations, Polymer Eng. Sci., 47(8), 1246-1255 (2007)</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440867">
    <w:multiLevelType w:val="hybridMultilevel"/>
    <w:lvl w:ilvl="0" w:tplc="696752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440867">
    <w:abstractNumId w:val="694408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28189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