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PAPP</w:t>
            </w:r>
          </w:p>
          <w:p w:rsidR="00C275A3" w:rsidRDefault="00A96AEC" w:rsidP="00C275A3">
            <w:pPr>
              <w:pStyle w:val="Hallgatokepzes"/>
            </w:pPr>
            <w:r>
              <w:t>Chemical engineer</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Jenő Hancsók</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of jet fuel containing components from alternative source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coconut oil; catalytic hydroprocessing; NiMo/Al2O3; kerosene; biofuel</w:t>
      </w:r>
      <w:r>
        <w:t xml:space="preserve"/>
      </w:r>
    </w:p>
    <w:p>
      <w:pPr>
        <w:widowControl w:val="on"/>
        <w:pBdr/>
        <w:spacing w:before="240" w:after="240" w:line="240" w:lineRule="auto"/>
        <w:ind w:left="0" w:right="0"/>
        <w:jc w:val="left"/>
      </w:pPr>
      <w:r>
        <w:rPr>
          <w:color w:val="000000"/>
          <w:sz w:val="24"/>
          <w:szCs w:val="24"/>
        </w:rPr>
        <w:t xml:space="preserve">  The role of jet fuels today, taking into account the volume of the international carriage of passengers and goods is very substantial. Due to the exceptional conditions prevailing in flight altitudes, in the aviation sector is very important to use fuel with proper performance properties, considering the safety and economy as well. In order to encourage the developments the International Air Transport Association defined target of 50% emission reduction in the aviation sector by 2050 and of the use of 2 million tons / year bio jet fuel in the European Union by 2020.</w:t>
      </w:r>
    </w:p>
    <w:p>
      <w:pPr>
        <w:widowControl w:val="on"/>
        <w:pBdr/>
        <w:spacing w:before="240" w:after="240" w:line="240" w:lineRule="auto"/>
        <w:ind w:left="0" w:right="0"/>
        <w:jc w:val="left"/>
      </w:pPr>
      <w:r>
        <w:rPr>
          <w:color w:val="000000"/>
          <w:sz w:val="24"/>
          <w:szCs w:val="24"/>
        </w:rPr>
        <w:br/>
        <w:t xml:space="preserve">  Due to the regulations coming into force in the near future, the goal of my scientific student work was to investigate the production of alternative jet fuels from coconut oil by heterogeneous catalytic hydrogenation process using NiMo/Al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 catalyst. In this research field there is relatively little source available about the potential alternative fuels. I examined the quality improvement of kerosene distillate based jet fuels for comparison.</w:t>
      </w:r>
    </w:p>
    <w:p>
      <w:pPr>
        <w:widowControl w:val="on"/>
        <w:pBdr/>
        <w:spacing w:before="240" w:after="240" w:line="240" w:lineRule="auto"/>
        <w:ind w:left="0" w:right="0"/>
        <w:jc w:val="left"/>
      </w:pPr>
      <w:r>
        <w:rPr>
          <w:color w:val="000000"/>
          <w:sz w:val="24"/>
          <w:szCs w:val="24"/>
        </w:rPr>
        <w:br/>
        <w:t xml:space="preserve">  The experimental series was carried out in a twin reactor system of the Department in continuous operation. The process parameters were the following: 260-360 °C, 50 bar, 1.0 -3.0 1/h LHSV and 600 Nm3/m3 hydrogen/feedstock volume ratio. The quality of the feedstock and liquid products were analyzed by standard methods, the composition by gas chromatography.</w:t>
      </w:r>
    </w:p>
    <w:p>
      <w:pPr>
        <w:widowControl w:val="on"/>
        <w:pBdr/>
        <w:spacing w:before="240" w:after="240" w:line="240" w:lineRule="auto"/>
        <w:ind w:left="0" w:right="0"/>
        <w:jc w:val="left"/>
      </w:pPr>
      <w:r>
        <w:rPr>
          <w:color w:val="000000"/>
          <w:sz w:val="24"/>
          <w:szCs w:val="24"/>
        </w:rPr>
        <w:br/>
        <w:t xml:space="preserve">  The results of the experiments showed that the yield of kerosene fractions of the product from coconut oil feedstock was 48% and the total organic product yield was nearly 70%. Due to the high degree of hydrogenation, the product acid number decreased significantly during the experiments carried out at higher temperatures, and reached the standard value of 0.015 mgKOH/g. In the case of coconut oil feedstock at conditions 340 ° C and 1.0 1/h LHSV, the sulfur content of product was 10 mg/kg and the freezing point was -10 ºC.</w:t>
      </w:r>
    </w:p>
    <w:p>
      <w:pPr>
        <w:widowControl w:val="on"/>
        <w:pBdr/>
        <w:spacing w:before="240" w:after="240" w:line="240" w:lineRule="auto"/>
        <w:ind w:left="0" w:right="0"/>
        <w:jc w:val="left"/>
      </w:pPr>
      <w:r>
        <w:rPr>
          <w:color w:val="000000"/>
          <w:sz w:val="24"/>
          <w:szCs w:val="24"/>
        </w:rPr>
        <w:br/>
        <w:t xml:space="preserve">  I found that the coconut oil could be transformed into the suitable paraffins in the used catalytic system with high conversion, but the product is only suitable for jet fuel component after further isomerization because of its high freezing point. The same catalytic system is suitable to improve quality of kerosenes: the product had low sulfur (4 mg/kg) and aromatics (7.6%) content.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29136">
    <w:multiLevelType w:val="hybridMultilevel"/>
    <w:lvl w:ilvl="0" w:tplc="58236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29136">
    <w:abstractNumId w:val="50529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64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