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TILL ZOLTÁN</w:t>
            </w:r>
          </w:p>
          <w:p w:rsidR="00C275A3" w:rsidRDefault="00A96AEC" w:rsidP="00C275A3">
            <w:pPr>
              <w:pStyle w:val="Hallgatokepzes"/>
            </w:pPr>
            <w:r>
              <w:t>vegyészmérnöki mesterképzési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Chován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Egedy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Kevert berendezésekben használt keverő- és terelőelemek szimulációs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bioreaktorok olyan, egyre nagyobb jelentőségű vegyipari készülékek, melyek valamilyen biológiai folyamat, kontrolált körülmények közötti megvalósítására alkalmasak. A bioreaktorok közé sorolhatóak például az enzim reaktorok és a fermentorok, utóbbiakban élősejtek tenyésztése zajlik biomassza vagy valamilyen más termék előállítása céljából. A fermentorok felépítése változatos lehet, azonban gyakran alkalmazott kialakítás a keverős autokláv, mely főképp sokoldalú felhasználhatósága miatt vált elterjedtté.</w:t>
      </w:r>
      <w:r>
        <w:rPr>
          <w:color w:val="000000"/>
          <w:sz w:val="24"/>
          <w:szCs w:val="24"/>
        </w:rPr>
        <w:br/>
        <w:t xml:space="preserve">A fermentorok kialakítása több okból is eltér a vegyiparban megszokott reaktorok felépítésétől. Egyrészt az oxigénbevitel szempontjából kedvező a magasabb folyadékszint, ezért a fermentorok karcsú kialakításúak. A nagyobb magasság – átmérő arány több keverőelem használatát teszi szükségessé a berendezésben a megfelelő belső kevertség elérése érdekében. A fermentorban tenyésztett mikrobák szaporodása kis hőmérséklettartományban optimális, valamint érzékenyek a tápanyagok koncentrációjára is, ezért ezen berendezések esetén hatékony keverés megvalósítása szükséges. Nagyobb térfogatoknál a hőelvonás is problémát okozhat, mert a reaktorok térfogatának növekedésével a fajlagos falfelület csökken, így a hőátadó felület nagysága korlátozott. Emiatt a nagy térfogatú fermentorokban belső hőcserélő elemek elhelyezése szükséges, melyek egyben terelőelemként is funkcionálhatnak, ezzel is javítva a rendszer belső keveredését.</w:t>
      </w:r>
      <w:r>
        <w:rPr>
          <w:color w:val="000000"/>
          <w:sz w:val="24"/>
          <w:szCs w:val="24"/>
        </w:rPr>
        <w:br/>
        <w:t xml:space="preserve">Munkám elsődleges célja az volt, hogy megvizsgáljam, hogyan hat a fermentorok ezen - viszonylag bonyolult - belső kialakítása a berendezések áramlási viszonyaira. A numerikus áramlástani (Computational Fluid Dynamics – CFD) modellek elterjedésével ezek a kérdések számítógépes szimuláció segítségével könnyebben megválaszolhatóak. A fermentor impulzusmérlegének numerikus megoldása bonyolult feladat és sokszor egyszerűsítéseket igényel, de összességében a CFD megközelítés jól alkalmazható, hatékony megoldás különböző fermentor konstrukciók összehasonlítására. Konkrét esetekben megvizsgáltam, hogy a keverőelem alakja, vagy a terelőlemezek száma, állása miként hat a berendezés kevertségére, vagy hol érdemes merülőcsöves hőcserélővel segíteni a hőelvonást. A dolgozat keretein belül különböző geometriájú fermentorok összehasonlítását végeztem el az áramlási képek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keverés, CFD szimuláció, fermentor, keverőelemek, terelőlemezek, áramlási kép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917574">
    <w:multiLevelType w:val="hybridMultilevel"/>
    <w:lvl w:ilvl="0" w:tplc="937986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917574">
    <w:abstractNumId w:val="119175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35712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