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RUPPERT</w:t>
            </w:r>
          </w:p>
          <w:p w:rsidR="00C275A3" w:rsidRDefault="00A96AEC" w:rsidP="00C275A3">
            <w:pPr>
              <w:pStyle w:val="Hallgatokepzes"/>
            </w:pPr>
            <w:r>
              <w:t>Mechanical Engineering</w:t>
            </w:r>
            <w:r>
              <w:br/>
            </w:r>
            <w:r w:rsidR="00E77B23">
              <w:t>BSc, 5. semester</w:t>
            </w:r>
          </w:p>
          <w:p w:rsidR="00C265CE" w:rsidRPr="009E5FF1" w:rsidRDefault="00E77B23" w:rsidP="009763E0">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János Abonyi</w:t>
            </w:r>
          </w:p>
          <w:p w:rsidR="00DB4822" w:rsidRDefault="00DB4822" w:rsidP="009763E0">
            <w:pPr>
              <w:pStyle w:val="Konzulensektitulus"/>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Creating a range of tools supporting the model based development of complete tool efficiency of production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work is to create a range of tools to develop the efficiency, performance, reliability and quality of technological and logistic systems, that is to develop its complete tool efficiency. The designed range of tools is making proposals for development by optimizing the simulation models of the analysed processes.</w:t>
      </w:r>
      <w:r>
        <w:rPr>
          <w:color w:val="000000"/>
          <w:sz w:val="24"/>
          <w:szCs w:val="24"/>
        </w:rPr>
        <w:br/>
        <w:t xml:space="preserve">The thesis is focusing on developments by which it becomes possible to analyse faults occurring during the processes, and also to analyse their perception probability and quality expenses. With the created system, tuning (adjusting) the parameters affecting the quality expenses we are able to analyse the expected effects of the development of the technology, the benefits resulted by trouble shooting and their budget and resource needs. To find the optimum of these variables is not a trivial task. The prime aim of the development is to make proposals for the ideal level and major factors of the development by optimizing the indicators and budget elements related to the whole range of tools. To adapt these analyses to real processes we have to take into consideration their stochastic character achieved by integrating the optimizing procedure into Monte-Carlo simulation. The developed framework is built up from the combination of SIMUL8, MATLAB and MS Excel programs. To ensure the wide range of applicability of the framework I have developed an Excel interface with the help of which the processes can be fully parameterized, and the indicators are transparent. I have presented the applicability of the created methodology in connection with the analysis of a general technological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63398">
    <w:multiLevelType w:val="hybridMultilevel"/>
    <w:lvl w:ilvl="0" w:tplc="80474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63398">
    <w:abstractNumId w:val="37363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449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