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 KATALIN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Mucsi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kutató,  Servier Gyógyszerkutató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Nyerges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hit to lead igazgató,  Servier Gyógyszerkutató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kondenzált Leucettine alkaloid analógok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alkaloidok; aromás szerkezet; kondenzált gyűrűrendszer; heterociklusok; új vegyületcsaládok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TDK dolgozatomban egy tengeri moszatból (Leucetta Microraphis) izolált alkaloid új, kondenzáltvázas analógjainak előállításával foglalkoztam. A munka alapját az irodalomból ismert Leucettamine B alkaloid képezte, ami több kinázon mikromólos inhibitor aktivitást mutatott. A rennes-i egyetem munkatársai az alkaloid molekula lépésről-lépésre történő módosítgatásával eljutottak egy hatékony molekuláig, ami bekerült a Servier felfedező kutatásába. A szintetikus munka során érdekes mellékreakciókra figyeltek fel, amikor a szintézisben intermedierként használt 8a-as vegyülettel Knoevenagel-addíciót orto helyzetben szubsztituált 10a és 17a aldehidekkel végezték. Ezek a reakciók új, a 3-aminoimidazo[1,5-b]izokinolin-1,5-dion 9a és N-fenilkromeno[2,3-d]imidazol-2-amin-származékok 18a vegyületcsaládokhoz vezettek.</w:t>
      </w:r>
      <w:r>
        <w:rPr>
          <w:color w:val="000000"/>
          <w:sz w:val="24"/>
          <w:szCs w:val="24"/>
        </w:rPr>
        <w:drawing>
          <wp:inline distT="0" distB="0" distL="0" distR="0">
            <wp:extent cx="4665600" cy="2491200"/>
            <wp:docPr id="55159505" name="name154f06c7f521fb" descr="imgtmp_2492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20_hu_1.jpg"/>
                    <pic:cNvPicPr/>
                  </pic:nvPicPr>
                  <pic:blipFill>
                    <a:blip r:embed="rId154f06c7f521a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600" cy="249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27. ábra. Az új heterociklusok (9a, 18a) szerkezete és előállítása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Munkám célja az volt, hogy a két új vegyületcsalád tagjait megsokszorozzam. Vizsgáltam továbbá, hogy a gyűrűzárás mely esetekben játszódik le és melyekben nem. Ennek érdekében számos ponton variáltam a két gyűrűrendszert. A vizsgálódás eredményeképpen elmondhatjuk, hogy a gyűrűzárt termékeknél egy új, intramolekuláris H-kötés alakul ki, amely erős szerkezeti stabilitást jelent. A kialakuló heterociklus antiaromás határszerkezettel is rendelkezik, bár ennek súlyát az aromás izokinolin alegység csökkenti. Összességében kijelenthető, hogy maga a gyűrű kialakulása sem elektronikusan, sem pedig sztérikusan nem kedvező, sőt inkább kedvezőtlen folyamat.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másik, N-fenilkromeno[2,3-d]imidazol-2-amin-származékok gyűrűrendszer (18a) számos tagját előállítottam a kiindulási szalicilaldehid szubsztituenseinek változtatásával, valamint az oxo-vegyületek mellett sikerült tio-származékot is azonosítanunk. Kémiai számolásokkal arra jutottunk, hogy a reakció gyűrűzárási lépése erősen endoterm folyamat, ezért a gyűrűzárás nem kedvezményezett. Néhány vegyület kedvező fluoreszcenciás spektrumot mutatott, amelyek a vegyületcsalád további potenciális alkalmazási területeit vetítik előre, ilyen terület lehet például a biotechnológia.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93070">
    <w:multiLevelType w:val="hybridMultilevel"/>
    <w:lvl w:ilvl="0" w:tplc="40995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93070">
    <w:abstractNumId w:val="82893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826475" Type="http://schemas.openxmlformats.org/officeDocument/2006/relationships/numbering" Target="numbering.xml"/><Relationship Id="rId154f06c7f521a3" Type="http://schemas.openxmlformats.org/officeDocument/2006/relationships/image" Target="media/imgrId154f06c7f521a3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