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OLIVER HORTAY</w:t>
            </w:r>
          </w:p>
          <w:p w:rsidR="00C275A3" w:rsidRDefault="00A96AEC" w:rsidP="00C275A3">
            <w:pPr>
              <w:pStyle w:val="Hallgatokepzes"/>
            </w:pPr>
            <w:r>
              <w:t>Engineering Management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Pálvölgyi</w:t>
            </w:r>
          </w:p>
          <w:p w:rsidR="00DB4822" w:rsidRDefault="00DB4822" w:rsidP="00BA6BAF">
            <w:pPr>
              <w:pStyle w:val="Konzulensektitulus"/>
            </w:pPr>
            <w:r w:rsidRPr="00DB4822">
              <w:t>CSc, Associate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Urban district-heating with green energy: is knuckled wood and biostraw sustainable for energetic use?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Knuckled wood; Agricultural spin-off; Energy; District-heating; Cogeneration (combined electricity generation)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reconstruction of furnaces to burn knuckled wood or agricultural spin-off would be a preferable solution against the high emission production of the power plants that use coal or natural gas. In my test I will compare the two technologies from an economic, social, and enviromental point of view, and display through the data of a working power plant. The social analasys is based on the region, I will study the acceptance, the job support and promotion regarding both technologies. During my economic analisys I mainly rely on the data of the power plant and the current market tendencies, during my enviromental study I strive to calculate the production of emission during the total process, from which I draw detached conclusions about the long term use and maintenance of knuckled wood and agricultural spin-off. My goal is to display the advantages and disatvantages of both technologies from outside factors, maximum available efficiency and enviromental burden.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80096">
    <w:multiLevelType w:val="hybridMultilevel"/>
    <w:lvl w:ilvl="0" w:tplc="98486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80096">
    <w:abstractNumId w:val="84180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232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