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DOROTTYA JAKAB</w:t>
            </w:r>
          </w:p>
          <w:p w:rsidR="00C275A3" w:rsidRDefault="00A96AEC" w:rsidP="00C275A3">
            <w:pPr>
              <w:pStyle w:val="Hallgatokepzes"/>
            </w:pPr>
            <w:r>
              <w:t>Enviromental Engineering</w:t>
            </w:r>
            <w:r>
              <w:br/>
            </w:r>
            <w:r w:rsidR="00E77B23">
              <w:t>BSc, 5. semester</w:t>
            </w:r>
          </w:p>
          <w:p w:rsidR="00C265CE" w:rsidRPr="009E5FF1" w:rsidRDefault="00E77B23" w:rsidP="00C275A3">
            <w:pPr>
              <w:pStyle w:val="Hallgatokepzes"/>
              <w:rPr>
                <w:b/>
                <w:caps/>
              </w:rPr>
            </w:pPr>
            <w:r>
              <w:t>Budapest University of Technology and Economics</w:t>
            </w:r>
            <w:r w:rsidR="00C275A3">
              <w:br/>
            </w:r>
            <w:r w:rsidR="00DB4822">
              <w:t>Faculty of Chemical Technology and Biotechnology</w:t>
            </w:r>
          </w:p>
        </w:tc>
        <w:tc>
          <w:tcPr>
            <w:tcW w:w="4914" w:type="dxa"/>
          </w:tcPr>
          <w:p w:rsidR="00DB4822" w:rsidRPr="00DB4822" w:rsidRDefault="00DB4822" w:rsidP="004D7940">
            <w:pPr>
              <w:pStyle w:val="Hallgatonev"/>
              <w:rPr>
                <w:caps/>
              </w:rPr>
            </w:pPr>
            <w:r w:rsidRPr="00DB4822">
              <w:rPr>
                <w:caps/>
              </w:rPr>
              <w:t>KINGA KASPERKIEVICZ</w:t>
            </w:r>
          </w:p>
          <w:p w:rsidR="00DB4822" w:rsidRDefault="00C275A3" w:rsidP="004D7940">
            <w:pPr>
              <w:pStyle w:val="Hallgatokepzes"/>
            </w:pPr>
            <w:r>
              <w:t>Enviromental Engineering</w:t>
            </w:r>
            <w:r w:rsidR="00A96AEC">
              <w:br/>
              <w:t>BSc, 5. semester</w:t>
            </w:r>
          </w:p>
          <w:p w:rsidR="00DB4822" w:rsidRDefault="00DB4822" w:rsidP="004D7940">
            <w:pPr>
              <w:pStyle w:val="Hallgatointezmeny-kar"/>
            </w:pPr>
            <w:r>
              <w:t>Budapest University of Technology and Economics</w:t>
            </w:r>
          </w:p>
          <w:p w:rsidR="00C265CE" w:rsidRPr="009E5FF1" w:rsidRDefault="00DB4822" w:rsidP="004D7940">
            <w:pPr>
              <w:pStyle w:val="Hallgatointezmeny-kar"/>
              <w:rPr>
                <w:b/>
                <w:caps/>
              </w:rPr>
            </w:pPr>
            <w:r>
              <w:t>Faculty of Chemical Technology and Biotechnology</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Rita Péterné Baranyi Dr.</w:t>
            </w:r>
          </w:p>
          <w:p w:rsidR="00DB4822" w:rsidRDefault="00DB4822" w:rsidP="00E11062">
            <w:pPr>
              <w:pStyle w:val="Konzulensek"/>
            </w:pPr>
            <w:r w:rsidRPr="00DB4822">
              <w:t>assistant professor, BME GTK</w:t>
            </w:r>
          </w:p>
        </w:tc>
      </w:tr>
      <w:tr w:rsidR="00DB4822" w:rsidTr="00DB4822">
        <w:tc>
          <w:tcPr>
            <w:tcW w:w="9854" w:type="dxa"/>
          </w:tcPr>
          <w:p w:rsidR="00DB4822" w:rsidRPr="00DB4822" w:rsidRDefault="00DB4822" w:rsidP="004D7940">
            <w:pPr>
              <w:pStyle w:val="Konzulensek"/>
            </w:pPr>
            <w:r w:rsidRPr="00DB4822">
              <w:t>Boglárka Pomucz</w:t>
            </w:r>
          </w:p>
          <w:p w:rsidR="00DB4822" w:rsidRDefault="00DB4822" w:rsidP="00E11062">
            <w:pPr>
              <w:pStyle w:val="Konzulensek"/>
            </w:pPr>
            <w:r w:rsidRPr="00DB4822">
              <w:t>PhD student, BME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Egyetemi Zöld Tanszék – The environmental performance examination of the Department</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environmental performance evaluation; ecomap; green office</w:t>
      </w:r>
      <w:r>
        <w:t xml:space="preserve"/>
      </w:r>
    </w:p>
    <w:p>
      <w:pPr>
        <w:widowControl w:val="on"/>
        <w:pBdr/>
        <w:spacing w:before="240" w:after="240" w:line="240" w:lineRule="auto"/>
        <w:ind w:left="0" w:right="0"/>
        <w:jc w:val="left"/>
      </w:pPr>
      <w:r>
        <w:rPr>
          <w:color w:val="000000"/>
          <w:sz w:val="24"/>
          <w:szCs w:val="24"/>
        </w:rPr>
        <w:t xml:space="preserve">The emphasised program of one of the self-motivated group at our University is the establishment of an annual Competition which compares the environmental performances of the University’s departments and other organisations with a table which contains environmental performance indicators. The starting point of our dissertation was the joining of one of the University’s Department in the Competition. In our research we measured the environmental performance of the Department based on the Competition’s evaluation system, environmental performance evaluation methods e.g. indicator methods and the environmental management literature. Furthermore we made a proposal to make the Department’s daily routine greener. During the proposal we examined different domestic and international green office examples.</w:t>
      </w:r>
      <w:r>
        <w:rPr>
          <w:color w:val="000000"/>
          <w:sz w:val="24"/>
          <w:szCs w:val="24"/>
        </w:rPr>
        <w:br/>
        <w:t xml:space="preserve">Through our dissertation we reviewed the Competition’s evaluation system, if it measures sufficiently that the organisation’s operation how affects the environment. We evaluated the Department’s environmental performance based on Competition’s evaluation system, and the key indicators we created fitting to the Competition. The eco-map and the environmental weather report we made showed that beyond the good practices there are some problematic areas at the Department too. We made recommendations, based on calculations and practical examples, how to handle these problems. Our purpose is to make the Department and the whole University environment more sustainable and the everyday actions environmentally conscious.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510871">
    <w:multiLevelType w:val="hybridMultilevel"/>
    <w:lvl w:ilvl="0" w:tplc="812676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510871">
    <w:abstractNumId w:val="1751087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1195159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