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HLINKA</w:t>
            </w:r>
          </w:p>
          <w:p w:rsidR="00C275A3" w:rsidRDefault="00A96AEC" w:rsidP="00C275A3">
            <w:pPr>
              <w:pStyle w:val="Hallgatokepzes"/>
            </w:pPr>
            <w:r>
              <w:t>Vehicle Engineer</w:t>
            </w:r>
            <w:r>
              <w:br/>
            </w:r>
            <w:r w:rsidR="00E77B23">
              <w:t>MSc, 4. semester</w:t>
            </w:r>
          </w:p>
          <w:p w:rsidR="00C265CE" w:rsidRPr="009E5FF1" w:rsidRDefault="00E77B23" w:rsidP="009763E0">
            <w:pPr>
              <w:pStyle w:val="Hallgatointezmeny-kar"/>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Zoltán Weltsch</w:t>
            </w:r>
          </w:p>
          <w:p w:rsidR="00DB4822" w:rsidRDefault="00DB4822" w:rsidP="009763E0">
            <w:pPr>
              <w:pStyle w:val="Konzulensektitulus"/>
            </w:pPr>
            <w:r w:rsidRPr="00DB4822">
              <w:t>senior lecturer,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Soldered Joints With Wetting Angle Measurement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condition of the condensed matter surfaces and it’s phase boundaries are differ from the thermodynamic equilibrium. The reason is that the atomic coordination environment of the bulk matters get damaged. For this reason the natural and artificial (technical) materials surfaces are the scene of special physical and chemical properties. Therefore the surface phenomena (eg wetting) have been the subject of the researches since centuries.</w:t>
      </w:r>
    </w:p>
    <w:p>
      <w:pPr>
        <w:widowControl w:val="on"/>
        <w:pBdr/>
        <w:spacing w:before="240" w:after="240" w:line="240" w:lineRule="auto"/>
        <w:ind w:left="0" w:right="0"/>
        <w:jc w:val="left"/>
      </w:pPr>
      <w:r>
        <w:rPr>
          <w:color w:val="000000"/>
          <w:sz w:val="24"/>
          <w:szCs w:val="24"/>
        </w:rPr>
        <w:t xml:space="preserve">The most dynamically growing branch of industries nowadays are the vehicle and electronics industry, therefore the research and development activities in these segments are highly important. The knowledge of the wetting conditions in connection with the solid and liquid materials plays an essential role in the production of components, in the creation of the bonds or in the surface treatment operations and lubrication of the components of the machines. Such technological processes are for example the welding, soldering, brazing and the different kind of casting operations. Changing the wettability conditions become important in the industry with the adoption of the new materials and technologies. The wetting conditions can be influenced by applying fluxes or special coatings.</w:t>
      </w:r>
    </w:p>
    <w:p>
      <w:pPr>
        <w:widowControl w:val="on"/>
        <w:pBdr/>
        <w:spacing w:before="240" w:after="240" w:line="240" w:lineRule="auto"/>
        <w:ind w:left="0" w:right="0"/>
        <w:jc w:val="left"/>
      </w:pPr>
      <w:r>
        <w:rPr>
          <w:color w:val="000000"/>
          <w:sz w:val="24"/>
          <w:szCs w:val="24"/>
        </w:rPr>
        <w:t xml:space="preserve">For the close follow up of the wetting angle, the knowledge of the different kind of wetting angle test methods is as essential as the knowledge of the basic physic-chemistry concepts of the melt/vapour/solid phase boundaries. For the more accurate measurement results, the evaluation process and the further development of the measuring equipment are as important as the elimination of the not well controlled influencing factors of the wetting for the better comparison of the different kind of alloys behaviour.</w:t>
      </w:r>
    </w:p>
    <w:p>
      <w:pPr>
        <w:widowControl w:val="on"/>
        <w:pBdr/>
        <w:spacing w:before="240" w:after="240" w:line="240" w:lineRule="auto"/>
        <w:ind w:left="0" w:right="0"/>
        <w:jc w:val="left"/>
      </w:pPr>
      <w:r>
        <w:rPr>
          <w:color w:val="000000"/>
          <w:sz w:val="24"/>
          <w:szCs w:val="24"/>
        </w:rPr>
        <w:t xml:space="preserve">With a systematic examination of lead-free solders, the effect of different fluxes on the solder pastes wetting ability can be determinable. As well as the effect of the solder alloy compositions on the wetting ability of the solder pastes, can be determined with wetting angle measurements of different solder alloy compositions with the same flux and substrate.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19967">
    <w:multiLevelType w:val="hybridMultilevel"/>
    <w:lvl w:ilvl="0" w:tplc="23559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19967">
    <w:abstractNumId w:val="300199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62845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