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LANG, ANDRÁS</w:t>
            </w:r>
          </w:p>
          <w:p w:rsidR="00C275A3" w:rsidRDefault="00A96AEC" w:rsidP="00C275A3">
            <w:pPr>
              <w:pStyle w:val="Hallgatokepzes"/>
            </w:pPr>
            <w:r>
              <w:t>Vehicle engineer</w:t>
            </w:r>
            <w:r>
              <w:br/>
            </w:r>
            <w:r w:rsidR="00E77B23">
              <w:t>MSc, 6.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Gáspár, Péter</w:t>
            </w:r>
          </w:p>
          <w:p w:rsidR="00DB4822" w:rsidRDefault="00DB4822" w:rsidP="00E11062">
            <w:pPr>
              <w:pStyle w:val="Konzulensek"/>
            </w:pPr>
            <w:r w:rsidRPr="00DB4822">
              <w:t>professor,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of a wheel hub motor driven model car and control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the research is to design an in-wheel-motored model vehicle, its construction and the development of the high level control. The aim of the work at the Systems and Control Lab of the MTA SZTAKI, is to get acquainted with the power in the wheel hub drive technology and its improvement via developing control and applying it on a modularly structured, 1:5 scaled model car.</w:t>
      </w:r>
    </w:p>
    <w:p>
      <w:pPr>
        <w:widowControl w:val="on"/>
        <w:pBdr/>
        <w:spacing w:before="240" w:after="240" w:line="240" w:lineRule="auto"/>
        <w:ind w:left="0" w:right="0"/>
        <w:jc w:val="left"/>
      </w:pPr>
      <w:r>
        <w:rPr>
          <w:color w:val="000000"/>
          <w:sz w:val="24"/>
          <w:szCs w:val="24"/>
        </w:rPr>
        <w:t xml:space="preserve">The study presents the requirements that the modularly structured model has to fulfil as well as the steps of the design and construction. The benefit of the system’s modularity is the ease of extensibility and its parts can conveniently be replaced. Beside the description of the systemic design and conception, the study presents thoroughly the design, manufacture and assembly of the new mechanical parts. The motors’ control, the electronic parts and the implementation on the microcontrollers and microprocessors has been realized in tight cooperation with the researchers at the laboratory. The document contains the brief summary of these parts, and step forward to the control development. First, the performances are drawn up, then the mathematical model is derived based on the mechanical one, which is then converted into state-space description. It solves the control task via linear quadratic control (LQ), state estimator (LQ), and loop transfer recovery (LTR).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30352">
    <w:multiLevelType w:val="hybridMultilevel"/>
    <w:lvl w:ilvl="0" w:tplc="44321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30352">
    <w:abstractNumId w:val="367303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621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