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IMRE KATONA</w:t>
            </w:r>
          </w:p>
          <w:p w:rsidR="00C275A3" w:rsidRDefault="00A96AEC" w:rsidP="00C275A3">
            <w:pPr>
              <w:pStyle w:val="Hallgatokepzes"/>
            </w:pPr>
            <w:r>
              <w:t>logistics management</w:t>
            </w:r>
            <w:r>
              <w:br/>
            </w:r>
            <w:r w:rsidR="00E77B23">
              <w:t>MA, 3.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Tibor Kosztyán</w:t>
            </w:r>
          </w:p>
          <w:p w:rsidR="00DB4822" w:rsidRDefault="00DB4822" w:rsidP="00E11062">
            <w:pPr>
              <w:pStyle w:val="Konzulensek"/>
            </w:pPr>
            <w:r w:rsidRPr="00DB4822">
              <w:t>associate professor, PE GTK</w:t>
            </w:r>
          </w:p>
        </w:tc>
      </w:tr>
      <w:tr w:rsidR="00DB4822" w:rsidTr="00DB4822">
        <w:tc>
          <w:tcPr>
            <w:tcW w:w="9854" w:type="dxa"/>
          </w:tcPr>
          <w:p w:rsidR="00DB4822" w:rsidRPr="00DB4822" w:rsidRDefault="00DB4822" w:rsidP="004D7940">
            <w:pPr>
              <w:pStyle w:val="Konzulensek"/>
            </w:pPr>
            <w:r w:rsidRPr="00DB4822">
              <w:t>Ildikó Virág Neumanné</w:t>
            </w:r>
          </w:p>
          <w:p w:rsidR="00DB4822" w:rsidRDefault="00DB4822" w:rsidP="00E11062">
            <w:pPr>
              <w:pStyle w:val="Konzulensek"/>
            </w:pPr>
            <w:r w:rsidRPr="00DB4822">
              <w:t>assistant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student's preferences using gravity-, and logit modells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student preferences;logit model;gravity model</w:t>
      </w:r>
      <w:r>
        <w:t xml:space="preserve"/>
      </w:r>
    </w:p>
    <w:p>
      <w:pPr>
        <w:widowControl w:val="on"/>
        <w:pBdr/>
        <w:spacing w:before="240" w:after="240" w:line="240" w:lineRule="auto"/>
        <w:ind w:left="0" w:right="0"/>
        <w:jc w:val="left"/>
      </w:pPr>
      <w:r>
        <w:rPr>
          <w:color w:val="000000"/>
          <w:sz w:val="24"/>
          <w:szCs w:val="24"/>
        </w:rPr>
        <w:t xml:space="preserve">The research of consumer’s preferences and the explore of their reasons are very outstanding fields in market research. The methodology of the consumer behaviour is constantly evolving and becoming more extended.</w:t>
      </w:r>
      <w:r>
        <w:rPr>
          <w:color w:val="000000"/>
          <w:sz w:val="24"/>
          <w:szCs w:val="24"/>
        </w:rPr>
        <w:br/>
        <w:t xml:space="preserve">In this study the application of the gravity, and logit model is introduced for the analysis of student preferences. This research is based on a database, containing the information about the hungarian students from 2001 till 2011. In this research, the preferences of the hungarian students are analysed with gravity and logit models. This study is an outstanding research in Hungary with this expansion.</w:t>
      </w:r>
      <w:r>
        <w:rPr>
          <w:color w:val="000000"/>
          <w:sz w:val="24"/>
          <w:szCs w:val="24"/>
        </w:rPr>
        <w:br/>
        <w:t xml:space="preserve">In this work, the author collects the viewpoints of the foregoing researches with respect to the student preferences and extends is with new variables.</w:t>
      </w:r>
      <w:r>
        <w:rPr>
          <w:color w:val="000000"/>
          <w:sz w:val="24"/>
          <w:szCs w:val="24"/>
        </w:rPr>
        <w:br/>
        <w:t xml:space="preserve">The gravity model is based on the law of universal gravitation. With this method the flow based on human behaviour (e.g. capital, information) can be modelled. Another important method is the logit model in this field. This method can be used for the analyses of relations between discrete (or categorical) and continuous variables.</w:t>
      </w:r>
      <w:r>
        <w:rPr>
          <w:color w:val="000000"/>
          <w:sz w:val="24"/>
          <w:szCs w:val="24"/>
        </w:rPr>
        <w:br/>
        <w:t xml:space="preserve">In this study the databases of gravity and logit models are introduced. These models are extended with new variables in the field of student preferences.</w:t>
      </w:r>
      <w:r>
        <w:rPr>
          <w:color w:val="000000"/>
          <w:sz w:val="24"/>
          <w:szCs w:val="24"/>
        </w:rPr>
        <w:br/>
        <w:t xml:space="preserve">The results of the different methods (gravity model, and binary logit model) are interpreted and compared to each other. Furthermore, the student preferences are also analysed in the different levels of the submission process with rank-ordered logit model. The conclusions are discussed and improvement opportunities are determined.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49368">
    <w:multiLevelType w:val="hybridMultilevel"/>
    <w:lvl w:ilvl="0" w:tplc="91588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49368">
    <w:abstractNumId w:val="69249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120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