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VALÉRIA CSÁNYI</w:t>
            </w:r>
          </w:p>
          <w:p w:rsidR="00C275A3" w:rsidRDefault="00A96AEC" w:rsidP="00C275A3">
            <w:pPr>
              <w:pStyle w:val="Hallgatokepzes"/>
            </w:pPr>
            <w:r>
              <w:t>Applied economics</w:t>
            </w:r>
            <w:r>
              <w:br/>
            </w:r>
            <w:r w:rsidR="00E77B23">
              <w:t>BA,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Zsuzsanna Banász</w:t>
            </w:r>
          </w:p>
          <w:p w:rsidR="00DB4822" w:rsidRDefault="00DB4822" w:rsidP="00BA6BAF">
            <w:pPr>
              <w:pStyle w:val="Konzulensektitulus"/>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 of today is how the future will be' - is there any relationship between economic growth and education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education, economic growth, Granger-causality, correlation, econometrics</w:t>
      </w:r>
      <w:r>
        <w:t xml:space="preserve"/>
      </w:r>
    </w:p>
    <w:p>
      <w:pPr>
        <w:widowControl w:val="on"/>
        <w:pBdr/>
        <w:spacing w:before="240" w:after="240" w:line="240" w:lineRule="auto"/>
        <w:ind w:left="0" w:right="0"/>
        <w:jc w:val="left"/>
      </w:pPr>
      <w:r>
        <w:rPr>
          <w:color w:val="000000"/>
          <w:sz w:val="24"/>
          <w:szCs w:val="24"/>
        </w:rPr>
        <w:t xml:space="preserve">My thesis examines the impact of education on economic growth. In recent studies, education has been recognized as a very important growth factor. These studies use econometric methods (such as two stage least squares, three stage least squares, weighted least squares) to estimate the impact of education on growth. To accomplish this task, four levels of education – primary, secondary, tertiary, vocational – are used in these papers and GDP per capita is used to measure the growth. These studies show that secondary and vocational education are relatively more important determinant of the economic growth as compared to any other level of education. During the processing of the literature I have not met any paper which examines this issue for Hungary. So I decided to investigate the effect of education on growth in Hungary. Correlation, cross-correlation, Granger-causality have been used to estimate the growth effect over the period of 1960 and 2012. My results show that GDP per capita has an effect on education, not the way around. I found that secondary and tertiary education has an effect on growth. Furthermore, my research shows that tertiary education is a relatively more important growth factor than the other levels of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06403">
    <w:multiLevelType w:val="hybridMultilevel"/>
    <w:lvl w:ilvl="0" w:tplc="75856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06403">
    <w:abstractNumId w:val="684064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435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