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FAZEKAS</w:t>
            </w:r>
          </w:p>
          <w:p w:rsidR="00C275A3" w:rsidRDefault="00A96AEC" w:rsidP="00C275A3">
            <w:pPr>
              <w:pStyle w:val="Hallgatokepzes"/>
            </w:pPr>
            <w:r>
              <w:t>mechanical engineer</w:t>
            </w:r>
            <w:r>
              <w:br/>
            </w:r>
            <w:r w:rsidR="00E77B23">
              <w:t>BSc, 7.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Richárd Horváth</w:t>
            </w:r>
          </w:p>
          <w:p w:rsidR="00DB4822" w:rsidRDefault="00DB4822" w:rsidP="009763E0">
            <w:pPr>
              <w:pStyle w:val="Konzulensektitulus"/>
            </w:pPr>
            <w:r w:rsidRPr="00DB4822">
              <w:t>professors's assistant, OE BGK</w:t>
            </w:r>
          </w:p>
        </w:tc>
      </w:tr>
      <w:tr w:rsidR="00DB4822" w:rsidTr="00DB4822">
        <w:tc>
          <w:tcPr>
            <w:tcW w:w="9854" w:type="dxa"/>
          </w:tcPr>
          <w:p w:rsidR="00DB4822" w:rsidRPr="00DB4822" w:rsidRDefault="00DB4822" w:rsidP="009763E0">
            <w:pPr>
              <w:pStyle w:val="Konzulenseknev"/>
            </w:pPr>
            <w:r w:rsidRPr="00DB4822">
              <w:t>Ágota Dr. Drégelyi-Kiss</w:t>
            </w:r>
          </w:p>
          <w:p w:rsidR="00DB4822" w:rsidRDefault="00DB4822" w:rsidP="009763E0">
            <w:pPr>
              <w:pStyle w:val="Konzulensektitulus"/>
            </w:pPr>
            <w:r w:rsidRPr="00DB4822">
              <w:t>saaociate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statistical parameters of cut surface for aluminium spare parts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use of the aluminium mouldings reinforced with silicon alloy has recently grown in the high-tech sectors. In parallel, the requirements towards the quality of manufacturing are also growing.</w:t>
      </w:r>
      <w:r>
        <w:rPr>
          <w:color w:val="000000"/>
          <w:sz w:val="24"/>
          <w:szCs w:val="24"/>
        </w:rPr>
        <w:br/>
        <w:t xml:space="preserve">It is examined two types of aluminium alloys used in the industry, three types of tool material, and two types of face geometries in case of fine turning operation and dry (without refrigeration and lubrication) technology.</w:t>
      </w:r>
      <w:r>
        <w:rPr>
          <w:color w:val="000000"/>
          <w:sz w:val="24"/>
          <w:szCs w:val="24"/>
        </w:rPr>
        <w:br/>
        <w:t xml:space="preserve">The cutting examinations are carried out by design of experiment.</w:t>
      </w:r>
      <w:r>
        <w:rPr>
          <w:color w:val="000000"/>
          <w:sz w:val="24"/>
          <w:szCs w:val="24"/>
        </w:rPr>
        <w:br/>
        <w:t xml:space="preserve">Besides the commonly used roughness parameters (Ra, Rz) it deals in detail with the statistical parameters of manufactured surface roughness (Rsk, Rku). The possibility of cutting of various raw materials and the cutting ability of different face materials and face geometries are examined, particularly the statistical parameters of cut surfaces. The so-called topological map manufactured by each tool is examined at large, and conclusions are drawn about the expected tribological behaviour of the turned surfaces.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00993">
    <w:multiLevelType w:val="hybridMultilevel"/>
    <w:lvl w:ilvl="0" w:tplc="48405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00993">
    <w:abstractNumId w:val="22500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82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