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MISI ÁDÁM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Bakosné Diószegi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Keverőlapát fejlesztése egyedi kialakítású kísérleti fermentorhoz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biogáz, keverés hatása, keverőlapát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ismerteti a biogáz képződését, az ehhez szükséges alapanyagokat és körülményeket. Továbbá kitér az egyetem biogáz laborjában rendelkezésre álló eszközök ismertetésére is.</w:t>
      </w:r>
      <w:r>
        <w:rPr>
          <w:color w:val="000000"/>
          <w:sz w:val="24"/>
          <w:szCs w:val="24"/>
        </w:rPr>
        <w:br/>
        <w:t xml:space="preserve">A TDK fő témája a saját fejlesztésű keverőlapát kísérleti fermentorhoz, valamint a szakaszos keverése a batch rendszernek és ennek megvalósításához szükséges eszközök.</w:t>
      </w:r>
      <w:r>
        <w:rPr>
          <w:color w:val="000000"/>
          <w:sz w:val="24"/>
          <w:szCs w:val="24"/>
        </w:rPr>
        <w:br/>
        <w:t xml:space="preserve">A befejező részben eredményközlés, statisztikai összehasonlítás a különböző konstrukciójú keverőkről, jelenlegi nehézségek lehetséges megoldása és jövőbeni fejlesztési tervek előrevetítése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29348">
    <w:multiLevelType w:val="hybridMultilevel"/>
    <w:lvl w:ilvl="0" w:tplc="57973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29348">
    <w:abstractNumId w:val="32629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136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