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BORS</w:t>
            </w:r>
          </w:p>
          <w:p w:rsidR="00C275A3" w:rsidRDefault="00A96AEC" w:rsidP="00C275A3">
            <w:pPr>
              <w:pStyle w:val="Hallgatokepzes"/>
            </w:pPr>
            <w:r>
              <w:t>Bioengineer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Bujna</w:t>
            </w:r>
          </w:p>
          <w:p w:rsidR="00DB4822" w:rsidRDefault="00DB4822" w:rsidP="00E11062">
            <w:pPr>
              <w:pStyle w:val="Konzulensek"/>
            </w:pPr>
            <w:r w:rsidRPr="00DB4822">
              <w:t>professor's assistant,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xylanase activity of Thermomyces lanuginosus strains in submerged and solid state fermentation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development of environmentally friendly technologies is an important project. Microorganisms and their metabolites, have an important role in degradation of wastes, sewage treatment and in the processing of industrial by-products. Thermomyces lanuginosus is a thermophilic fungi, which can synthesize several enzymes, including endo-xylanase. The main industrial application of the xylanases is in the bleaching of cellulose pulp but it can also be used in a pretreatment in processing of biofuel and different industrial by-products.</w:t>
      </w:r>
    </w:p>
    <w:p>
      <w:pPr>
        <w:widowControl w:val="on"/>
        <w:pBdr/>
        <w:spacing w:before="240" w:after="240" w:line="240" w:lineRule="auto"/>
        <w:ind w:left="0" w:right="0"/>
        <w:jc w:val="left"/>
      </w:pPr>
      <w:r>
        <w:rPr>
          <w:color w:val="000000"/>
          <w:sz w:val="24"/>
          <w:szCs w:val="24"/>
        </w:rPr>
        <w:t xml:space="preserve">The main goal of my experimental work screening twelve T. lanuginosus strain from different culture collection for xylanase production. Determination of the composition of medium and environmental conditions (temperature and pH) for the production of xylanase enzyme in submerged and solid state fermentation were planned.</w:t>
      </w:r>
    </w:p>
    <w:p>
      <w:pPr>
        <w:widowControl w:val="on"/>
        <w:pBdr/>
        <w:spacing w:before="240" w:after="240" w:line="240" w:lineRule="auto"/>
        <w:ind w:left="0" w:right="0"/>
        <w:jc w:val="left"/>
      </w:pPr>
      <w:r>
        <w:rPr>
          <w:color w:val="000000"/>
          <w:sz w:val="24"/>
          <w:szCs w:val="24"/>
        </w:rPr>
        <w:t xml:space="preserve">Twelve strains of T. lanuginosus have been screened for xylanase enzyme activity on corn cob medium in submerged fermentation. The examined strains are able to synthesize xylanase enzyme and the T. lanuginosus IMI 131010 was found to be the most promising one. Moreover the following T. lanuginosus strains showed high xylanase activity: CBS 288.54, ATCC 44008, CBS 395.62.</w:t>
      </w:r>
    </w:p>
    <w:p>
      <w:pPr>
        <w:widowControl w:val="on"/>
        <w:pBdr/>
        <w:spacing w:before="240" w:after="240" w:line="240" w:lineRule="auto"/>
        <w:ind w:left="0" w:right="0"/>
        <w:jc w:val="left"/>
      </w:pPr>
      <w:r>
        <w:rPr>
          <w:color w:val="000000"/>
          <w:sz w:val="24"/>
          <w:szCs w:val="24"/>
        </w:rPr>
        <w:t xml:space="preserve">Brewer's spent grain applicable to use as substrate in submerged fermentation of xylanase. I have achieved higher xylanase activity values using brewer's spent grain than corn cob as carbon source. The CBS 288.54 strain was found to be the best one in this medium. To optimize the carbon and nitrogen source concentration a central composite experimental design was performed. The highest xylanase activity was achieved when the brewer's spent grain concentration was 70 g/L and the yeast extract concentration 0,5 g/L.Based on the analysis of variance it can be established that the concentration of the brewer's spent grains has a significant effect on the production of enzymes on 95% confidence level, on 10th day of fermentation.</w:t>
      </w:r>
    </w:p>
    <w:p>
      <w:pPr>
        <w:widowControl w:val="on"/>
        <w:pBdr/>
        <w:spacing w:before="240" w:after="240" w:line="240" w:lineRule="auto"/>
        <w:ind w:left="0" w:right="0"/>
        <w:jc w:val="left"/>
      </w:pPr>
      <w:r>
        <w:rPr>
          <w:color w:val="000000"/>
          <w:sz w:val="24"/>
          <w:szCs w:val="24"/>
        </w:rPr>
        <w:t xml:space="preserve">Solid state fermentation was achieved on corn cob and bewer's spent grain and their mixture. According to the results the mixture of two components proved to be the best one. It can be concluded, that the T. lanuginosus CBS 288.54 strain produce xylanase enzyme which activity higher during solid state fermentation than submerse.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25346">
    <w:multiLevelType w:val="hybridMultilevel"/>
    <w:lvl w:ilvl="0" w:tplc="52469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25346">
    <w:abstractNumId w:val="960253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498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