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MIKÓ</w:t>
            </w:r>
          </w:p>
          <w:p w:rsidR="00C275A3" w:rsidRDefault="00A96AEC" w:rsidP="00C275A3">
            <w:pPr>
              <w:pStyle w:val="Hallgatokepzes"/>
            </w:pPr>
            <w:r>
              <w:t>BSc in Civil Engineering</w:t>
            </w:r>
            <w:r>
              <w:br/>
            </w:r>
            <w:r w:rsidR="00E77B23">
              <w:t>BSc, 4.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Adorján Borosnyói PhD</w:t>
            </w:r>
          </w:p>
          <w:p w:rsidR="00DB4822" w:rsidRDefault="00DB4822" w:rsidP="00E11062">
            <w:pPr>
              <w:pStyle w:val="Konzulensek"/>
            </w:pPr>
            <w:r w:rsidRPr="00DB4822">
              <w:t>associate professor, BME ÉMK</w:t>
            </w:r>
          </w:p>
        </w:tc>
      </w:tr>
      <w:tr w:rsidR="00DB4822" w:rsidTr="00DB4822">
        <w:tc>
          <w:tcPr>
            <w:tcW w:w="9854" w:type="dxa"/>
          </w:tcPr>
          <w:p w:rsidR="00DB4822" w:rsidRPr="00DB4822" w:rsidRDefault="00DB4822" w:rsidP="004D7940">
            <w:pPr>
              <w:pStyle w:val="Konzulensek"/>
            </w:pPr>
            <w:r w:rsidRPr="00DB4822">
              <w:t>Katalin Szilágyi</w:t>
            </w:r>
          </w:p>
          <w:p w:rsidR="00DB4822" w:rsidRDefault="00DB4822" w:rsidP="00E11062">
            <w:pPr>
              <w:pStyle w:val="Konzulensek"/>
            </w:pPr>
            <w:r w:rsidRPr="00DB4822">
              <w:t>PhD candidate,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concrete technological parameters and environmental factors on the surface hardness of concrete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Surface hardness testing is a historical old method for strength estimation and appeared long before the systematic material testing was established in technical sciences.</w:t>
      </w:r>
      <w:r>
        <w:rPr>
          <w:color w:val="000000"/>
          <w:sz w:val="24"/>
          <w:szCs w:val="24"/>
        </w:rPr>
        <w:br/>
        <w:t xml:space="preserve">Direct relationships are usually supposed between the surface hardness of metals and their strength due to the macroscopically homogeneous structure of metals.</w:t>
      </w:r>
      <w:r>
        <w:rPr>
          <w:color w:val="000000"/>
          <w:sz w:val="24"/>
          <w:szCs w:val="24"/>
        </w:rPr>
        <w:br/>
        <w:t xml:space="preserve">Concrete, on the other hand, is a heterogeneous, multi-phase material with time dependent properties. Both strength and hardness of concrete is influenced, therefore, by several parameters of concrete technology, of the concrete structure and of the testing method itself.</w:t>
      </w:r>
      <w:r>
        <w:rPr>
          <w:color w:val="000000"/>
          <w:sz w:val="24"/>
          <w:szCs w:val="24"/>
        </w:rPr>
        <w:br/>
        <w:t xml:space="preserve">The basic influencing parameters of concrete specimens prepared, stored and tested under standard circumstances are given in the literature, however, in the case of a real concrete structure both concrete technology and environmental effects can be different from that of given in the standards (e.g. period of curing, effectiveness of compaction etc.).</w:t>
      </w:r>
    </w:p>
    <w:p>
      <w:pPr>
        <w:widowControl w:val="on"/>
        <w:pBdr/>
        <w:spacing w:before="240" w:after="240" w:line="240" w:lineRule="auto"/>
        <w:ind w:left="0" w:right="0"/>
        <w:jc w:val="left"/>
      </w:pPr>
      <w:r>
        <w:rPr>
          <w:color w:val="000000"/>
          <w:sz w:val="24"/>
          <w:szCs w:val="24"/>
        </w:rPr>
        <w:br/>
        <w:t xml:space="preserve">Aims of present scientific report are to study in general the influences of effectiveness of compaction, period of curing and depth of carbonation on the rebound surface hardness and compressive strength of concrete, based on laboratory experiments and completed with a mathematical statistical analysis of the repeatability and reproducibility of the rebound hammer test.</w:t>
      </w:r>
    </w:p>
    <w:p>
      <w:pPr>
        <w:widowControl w:val="on"/>
        <w:pBdr/>
        <w:spacing w:before="240" w:after="240" w:line="240" w:lineRule="auto"/>
        <w:ind w:left="0" w:right="0"/>
        <w:jc w:val="left"/>
      </w:pPr>
      <w:r>
        <w:rPr>
          <w:color w:val="000000"/>
          <w:sz w:val="24"/>
          <w:szCs w:val="24"/>
        </w:rPr>
        <w:br/>
        <w:t xml:space="preserve">The basis of my scientific report is the series of experimental tests carried out in the laboratory of the BME Department of Construction Materials and Engineering Geology during the last months. Experiments were designed and carried out on the basis of a detailed literature survey and experimental results were compared to the literature data. Surface hardness testing was focused on three different types of Schmidt hammers (L-, N- and Silver type). Mechanical properties were studied in terms of compressive strength, and body density. Three different intensities of compaction were studied and three different curing periods were applied during the tests. Carbonation was studied on more than 5 years old specimens.</w:t>
      </w:r>
    </w:p>
    <w:p>
      <w:pPr>
        <w:widowControl w:val="on"/>
        <w:pBdr/>
        <w:spacing w:before="240" w:after="240" w:line="240" w:lineRule="auto"/>
        <w:ind w:left="0" w:right="0"/>
        <w:jc w:val="left"/>
      </w:pPr>
      <w:r>
        <w:rPr>
          <w:color w:val="000000"/>
          <w:sz w:val="24"/>
          <w:szCs w:val="24"/>
        </w:rPr>
        <w:br/>
        <w:t xml:space="preserve">Experimental results were analysed on different diagrams and were compared to literature data to be able to reveal the relationships in the experiments.</w:t>
      </w:r>
    </w:p>
    <w:p>
      <w:pPr>
        <w:widowControl w:val="on"/>
        <w:pBdr/>
        <w:spacing w:before="240" w:after="240" w:line="240" w:lineRule="auto"/>
        <w:ind w:left="0" w:right="0"/>
        <w:jc w:val="left"/>
      </w:pPr>
      <w:r>
        <w:rPr>
          <w:color w:val="000000"/>
          <w:sz w:val="24"/>
          <w:szCs w:val="24"/>
        </w:rPr>
        <w:br/>
        <w:t xml:space="preserve">My literature survey focused mainly on papers and books published in English and Hungarian.</w:t>
      </w:r>
    </w:p>
    <w:p>
      <w:pPr>
        <w:widowControl w:val="on"/>
        <w:pBdr/>
        <w:spacing w:before="240" w:after="240" w:line="240" w:lineRule="auto"/>
        <w:ind w:left="0" w:right="0"/>
        <w:jc w:val="left"/>
      </w:pPr>
      <w:r>
        <w:rPr>
          <w:color w:val="000000"/>
          <w:sz w:val="24"/>
          <w:szCs w:val="24"/>
        </w:rPr>
        <w:br/>
        <w:t xml:space="preserve">My scientific report summarizes the results of my literature survey, laboratory studies and detailed analysis of my experimental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03449">
    <w:multiLevelType w:val="hybridMultilevel"/>
    <w:lvl w:ilvl="0" w:tplc="280304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03449">
    <w:abstractNumId w:val="685034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46183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