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MIKLÓS PAP</w:t>
            </w:r>
          </w:p>
          <w:p w:rsidR="00C275A3" w:rsidRDefault="00A96AEC" w:rsidP="00C275A3">
            <w:pPr>
              <w:pStyle w:val="Hallgatokepzes"/>
            </w:pPr>
            <w:r>
              <w:t>Structural Engineering</w:t>
            </w:r>
            <w:r>
              <w:br/>
            </w:r>
            <w:r w:rsidR="00E77B23">
              <w:t>MSc, 1. semester</w:t>
            </w:r>
          </w:p>
          <w:p w:rsidR="00C265CE" w:rsidRPr="009E5FF1" w:rsidRDefault="00E77B23" w:rsidP="00C275A3">
            <w:pPr>
              <w:pStyle w:val="Hallgatokepzes"/>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András Mahler</w:t>
            </w:r>
          </w:p>
          <w:p w:rsidR="00DB4822" w:rsidRDefault="00DB4822" w:rsidP="00E11062">
            <w:pPr>
              <w:pStyle w:val="Konzulensek"/>
            </w:pPr>
            <w:r w:rsidRPr="00DB4822">
              <w:t> Associate Professor, BME ÉMK</w:t>
            </w:r>
          </w:p>
        </w:tc>
      </w:tr>
      <w:tr w:rsidR="00DB4822" w:rsidTr="00DB4822">
        <w:tc>
          <w:tcPr>
            <w:tcW w:w="9854" w:type="dxa"/>
          </w:tcPr>
          <w:p w:rsidR="00DB4822" w:rsidRPr="00DB4822" w:rsidRDefault="00DB4822" w:rsidP="004D7940">
            <w:pPr>
              <w:pStyle w:val="Konzulensek"/>
            </w:pPr>
            <w:r w:rsidRPr="00DB4822">
              <w:t>Dr. Salem Georges Nehme</w:t>
            </w:r>
          </w:p>
          <w:p w:rsidR="00DB4822" w:rsidRDefault="00DB4822" w:rsidP="00E11062">
            <w:pPr>
              <w:pStyle w:val="Konzulensek"/>
            </w:pPr>
            <w:r w:rsidRPr="00DB4822">
              <w:t> Associate Professor, BME ÉMK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Determination of permeability of concrete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my thesis is the determination of permeability of concrete, modelization of the water flow in concrete. The purpose of the recent investigation is to determine the saturated and unsaturated permeability and soil-water characteristic curve (SWCC) of concrete, standard analysis of watertight of concrete and the evaluation of the received results. The theory of the water flow in saturated and unsaturated soil made for the theoretical background.</w:t>
      </w:r>
      <w:r>
        <w:rPr>
          <w:color w:val="000000"/>
          <w:sz w:val="24"/>
          <w:szCs w:val="24"/>
        </w:rPr>
        <w:br/>
        <w:t xml:space="preserve">The investigation was taken place in the laboratory of the Department of Construction Materials and Engineering Geology in the Budapest University of Technology and Economics (BME) where the specimens were made with two types of applied cements and with different strength properties as well on which the analysis of the compressive strength and watertight was done. The measurement of permeability was performed with constant-head test and falling-head test in the laboratory of the Department of Geotechnics in the BME. The SWCC was determined by gravity method and pressure membrane device in the Institute for Soil Science and Agricultural Chemistry, Centre of Agricultural Research, Hungarian Academy of Sciences.</w:t>
      </w:r>
      <w:r>
        <w:rPr>
          <w:color w:val="000000"/>
          <w:sz w:val="24"/>
          <w:szCs w:val="24"/>
        </w:rPr>
        <w:br/>
        <w:t xml:space="preserve">During the evaluation of the received results the calculated value of the coefficient of permeability becomes around 10</w:t>
      </w:r>
      <w:r>
        <w:rPr>
          <w:color w:val="000000"/>
          <w:position w:val="4"/>
          <w:sz w:val="21"/>
          <w:szCs w:val="21"/>
          <w:vertAlign w:val="superscript"/>
        </w:rPr>
        <w:t xml:space="preserve">-10</w:t>
      </w:r>
      <w:r>
        <w:rPr>
          <w:color w:val="000000"/>
          <w:sz w:val="24"/>
          <w:szCs w:val="24"/>
        </w:rPr>
        <w:t xml:space="preserve"> m/s. The permeability of concrete depends sufficiently on the type of the cement, the water-cement factor etc. I have realized correlation between the result of watertight analysis and the value of permeability.</w:t>
      </w:r>
      <w:r>
        <w:rPr>
          <w:color w:val="000000"/>
          <w:sz w:val="24"/>
          <w:szCs w:val="24"/>
        </w:rPr>
        <w:br/>
        <w:t xml:space="preserve">The SWCC of concrete is much more different in comparison with in case of ordinary soil, at the beginning the water content sufficiently decreases then finally it sets to a constant value. With the help of the SWCC the unsaturated permeability of concrete can be determined. According to the applied numerical model with increasing of the suction the coefficient of the permeability of concrete will decrease however the model needs further consideration in the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389255">
    <w:multiLevelType w:val="hybridMultilevel"/>
    <w:lvl w:ilvl="0" w:tplc="352324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389255">
    <w:abstractNumId w:val="383892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05077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