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ADRIENN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Bach Péter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 és föld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tipikus magyar panelházas lakótelepen valaki igen rosszul ébred. Kilátástalan jövője árnyékában az a vágy lesz úrrá rajta, hogy felmenjen az épület tetejére, és levesse magát a mélybe. Ahogy meghozza a döntést, megváltozik: a maga urává válik, eltávozik belőle a feszültség. Mindez azonban csak addig érvényesül, amíg nem tér le a felfelé vezető útról, különben visszasüllyed a kétségbeesésbe.</w:t>
      </w:r>
      <w:r>
        <w:rPr>
          <w:color w:val="000000"/>
          <w:sz w:val="24"/>
          <w:szCs w:val="24"/>
        </w:rPr>
        <w:br/>
        <w:t xml:space="preserve">Az alkotás középpontjában a boldogság áll. Albert Camus filozófiája szerint a boldogság kötelesség, de ha ezt nem ismerjük el, akkor is legalább egyfajta belső kényszerként foghatjuk fel. A boldogtalan ember megtagadja a világ jelenlegi helyzetét, a létezést. Előfordulhat-e vajon az a paradoxon, hogy valaki e tett miatt válik boldoggá?</w:t>
      </w:r>
      <w:r>
        <w:rPr>
          <w:color w:val="000000"/>
          <w:sz w:val="24"/>
          <w:szCs w:val="24"/>
        </w:rPr>
        <w:br/>
        <w:t xml:space="preserve">A mű két részből áll: egy képsorozatból és egy rövid, prózai szövegből, melyek külön-külön ugyanazt a helyzetet közelítik. A szöveg gondolatfoszlányokból, a képek lenyomatokból épülnek fel. Mindkettő többhónapos folyamatos alkotómunka eredménye, mely során számos gondolatfoszlány és lenyomat keletkezett. A végleges alkotás az egészből csupán egy szeletet mutat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47046">
    <w:multiLevelType w:val="hybridMultilevel"/>
    <w:lvl w:ilvl="0" w:tplc="69249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47046">
    <w:abstractNumId w:val="44847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68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