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ZSÓFIA MUDRY</w:t>
            </w:r>
          </w:p>
          <w:p w:rsidR="00C275A3" w:rsidRDefault="00A96AEC" w:rsidP="00C275A3">
            <w:pPr>
              <w:pStyle w:val="Hallgatokepzes"/>
            </w:pPr>
            <w:r>
              <w:t>architecture</w:t>
            </w:r>
            <w:r>
              <w:br/>
            </w:r>
            <w:r w:rsidR="00E77B23">
              <w:t>Unified, 4.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ZSÓFIA ÉDELMAYER</w:t>
            </w:r>
          </w:p>
          <w:p w:rsidR="00DB4822" w:rsidRDefault="00C275A3" w:rsidP="004D7940">
            <w:pPr>
              <w:pStyle w:val="Hallgatokepzes"/>
            </w:pPr>
            <w:r>
              <w:t>architecture</w:t>
            </w:r>
            <w:r w:rsidR="00A96AEC">
              <w:br/>
              <w:t>Unified, 4.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Tótpál PhD</w:t>
            </w:r>
          </w:p>
          <w:p w:rsidR="00DB4822" w:rsidRDefault="00DB4822" w:rsidP="00E11062">
            <w:pPr>
              <w:pStyle w:val="Konzulensek"/>
            </w:pPr>
            <w:r w:rsidRPr="00DB4822">
              <w:t>senior lectural,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Postcard from Havanna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I was strolling down on the quay the last rays of the sun gently glanced my face. And somehow you could smell in the air the fall was already on his way. Yes, it was September and I was happy.</w:t>
      </w:r>
      <w:r>
        <w:rPr>
          <w:color w:val="000000"/>
          <w:sz w:val="24"/>
          <w:szCs w:val="24"/>
        </w:rPr>
        <w:br/>
        <w:t xml:space="preserve">On that late autumn day it was hapiness, for me.</w:t>
      </w:r>
      <w:r>
        <w:rPr>
          <w:color w:val="000000"/>
          <w:sz w:val="24"/>
          <w:szCs w:val="24"/>
        </w:rPr>
        <w:br/>
        <w:t xml:space="preserve">But for him….right here…right now?</w:t>
      </w:r>
      <w:r>
        <w:rPr>
          <w:color w:val="000000"/>
          <w:sz w:val="24"/>
          <w:szCs w:val="24"/>
        </w:rPr>
        <w:br/>
        <w:t xml:space="preserve">Must be different. The thousands of impressions, old memories and experiences, they all determine the way we are, the way we feel.</w:t>
      </w:r>
    </w:p>
    <w:p>
      <w:pPr>
        <w:widowControl w:val="on"/>
        <w:pBdr/>
        <w:spacing w:before="240" w:after="240" w:line="240" w:lineRule="auto"/>
        <w:ind w:left="0" w:right="0"/>
        <w:jc w:val="left"/>
      </w:pPr>
      <w:r>
        <w:rPr>
          <w:color w:val="000000"/>
          <w:sz w:val="24"/>
          <w:szCs w:val="24"/>
        </w:rPr>
        <w:t xml:space="preserve">’If Albert Camus was right and hapiness is the duty of ours, then we should fulfill this request whenever and wherever we live in this wolrd. And it doesn’t matter if this tiny piece on Earth,that we call home is exactly Havanna.’</w:t>
      </w:r>
      <w:r>
        <w:rPr>
          <w:color w:val="000000"/>
          <w:sz w:val="24"/>
          <w:szCs w:val="24"/>
        </w:rPr>
        <w:br/>
        <w:t xml:space="preserve">/TDK 2013 Institute of Urbanism, Art section , theme of tender/</w:t>
      </w:r>
    </w:p>
    <w:p>
      <w:pPr>
        <w:widowControl w:val="on"/>
        <w:pBdr/>
        <w:spacing w:before="240" w:after="240" w:line="240" w:lineRule="auto"/>
        <w:ind w:left="0" w:right="0"/>
        <w:jc w:val="left"/>
      </w:pPr>
      <w:r>
        <w:rPr>
          <w:color w:val="000000"/>
          <w:sz w:val="24"/>
          <w:szCs w:val="24"/>
        </w:rPr>
        <w:br/>
        <w:t xml:space="preserve">Folowing the path of Camus, we were searching for this particular happiness in Havanna residential district.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07935">
    <w:multiLevelType w:val="hybridMultilevel"/>
    <w:lvl w:ilvl="0" w:tplc="17516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07935">
    <w:abstractNumId w:val="97007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810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