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JUHÁSZ</w:t>
            </w:r>
          </w:p>
          <w:p w:rsidR="00C275A3" w:rsidRDefault="00A96AEC" w:rsidP="00C275A3">
            <w:pPr>
              <w:pStyle w:val="Hallgatokepzes"/>
            </w:pPr>
            <w:r>
              <w:t>Architecture</w:t>
            </w:r>
            <w:r>
              <w:br/>
            </w:r>
            <w:r w:rsidR="00E77B23">
              <w:t>Unified, 15.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Balázs Halmos</w:t>
            </w:r>
          </w:p>
          <w:p w:rsidR="00DB4822" w:rsidRDefault="00DB4822" w:rsidP="009763E0">
            <w:pPr>
              <w:pStyle w:val="Konzulensektitulus"/>
            </w:pPr>
            <w:r w:rsidRPr="00DB4822">
              <w:t>assistant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traditional, rural houses of Hajós from 1945 to present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Peasant construction was based on ameliorations deriving from centuries old tradition-keeping. In Hungary the widely spreaded middle-hungarian house type came down through generations since the early 1700’s. Besides it’s architectural values it had it’s socio-cultural marks of dwelling and living together, which meant the basics of the peasant family’s life. The last generation of these middle-hungarian houses have been built in this traditional spirit in the begining of modern age.</w:t>
      </w:r>
      <w:r>
        <w:rPr>
          <w:color w:val="000000"/>
          <w:sz w:val="24"/>
          <w:szCs w:val="24"/>
        </w:rPr>
        <w:br/>
        <w:t xml:space="preserve">After the 2nd World War peasant culture got involved in the streamline of a quickly changing world. Infrastructure was improving steadily and the new householding technologies reforming the quality of living at home. Families as the units of economy were extincted and replaced with state-owned and collective farms. People’s scale of value has been basically changed by the state and modernization dictated new life.</w:t>
      </w:r>
      <w:r>
        <w:rPr>
          <w:color w:val="000000"/>
          <w:sz w:val="24"/>
          <w:szCs w:val="24"/>
        </w:rPr>
        <w:br/>
        <w:t xml:space="preserve">One of the most important results of the peasant culture’s conversion is the dwelling-house. It was adapting partly similarly and partly differently to the new needs and circumstances.</w:t>
      </w:r>
      <w:r>
        <w:rPr>
          <w:color w:val="000000"/>
          <w:sz w:val="24"/>
          <w:szCs w:val="24"/>
        </w:rPr>
        <w:br/>
        <w:t xml:space="preserve">In my essay I am studying the development of middle-hungarian traditional houses since 1945 to present age, revealing the social, economic and technological reasons of the changes and today’s continuous decline, in a South Hungarian city, Hajós.</w:t>
      </w:r>
      <w:r>
        <w:rPr>
          <w:color w:val="000000"/>
          <w:sz w:val="24"/>
          <w:szCs w:val="24"/>
        </w:rPr>
        <w:br/>
        <w:t xml:space="preserve">The city’s 20th century history is average and particular as well, therefore it is an adaptable area for this research. During the research work I made several interviews and building surveys in six different traditionally built houses being part of the changes of the examined era.</w:t>
      </w:r>
      <w:r>
        <w:rPr>
          <w:color w:val="000000"/>
          <w:sz w:val="24"/>
          <w:szCs w:val="24"/>
        </w:rPr>
        <w:br/>
        <w:t xml:space="preserve">In my study I reveal those general and specific effects, which had led these houses to present conditions. I explore how the social and economic conversions had taken effects on these traditional houses. As a conclusion of the research I can feature certain developmental ways which can help to delineate traditional rural houses ameliorations to present days. Additionally I studied the durability of traditional building constructions and the tipical techniques of renovation and modernization in the examined era.</w:t>
      </w:r>
      <w:r>
        <w:rPr>
          <w:color w:val="000000"/>
          <w:sz w:val="24"/>
          <w:szCs w:val="24"/>
        </w:rPr>
        <w:br/>
        <w:t xml:space="preserve">During the research I tried to explore present conditions thoroughly to know the actual problems of these houses and people living in them. With further research it can help to build up a value-preserving suggestion about maintenance and future use of these houses.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39600">
    <w:multiLevelType w:val="hybridMultilevel"/>
    <w:lvl w:ilvl="0" w:tplc="36456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39600">
    <w:abstractNumId w:val="62439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813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