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SEBESTYÉN ÉNOK KÁDÁR</w:t>
            </w:r>
          </w:p>
          <w:p w:rsidR="00C275A3" w:rsidRDefault="00A96AEC" w:rsidP="00C275A3">
            <w:pPr>
              <w:pStyle w:val="Hallgatokepzes"/>
            </w:pPr>
            <w:r>
              <w:t>architecture</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PÉTER-RÓBERT SZABÓ</w:t>
            </w:r>
          </w:p>
          <w:p w:rsidR="00DB4822" w:rsidRDefault="00C275A3" w:rsidP="004D7940">
            <w:pPr>
              <w:pStyle w:val="Hallgatokepzes"/>
            </w:pPr>
            <w:r>
              <w:t>architecture</w:t>
            </w:r>
            <w:r w:rsidR="00A96AEC">
              <w:br/>
              <w:t>BSc, 4.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 Dr.</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concrete, legacy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whole story began when the art group Szövetség'39 organised the concrete workshop called DEPO. We were lucky enough to take part in it, and began walking around the city with the theme of „urban communication” in our mind. We found the place and the story the same time.</w:t>
      </w:r>
      <w:r>
        <w:rPr>
          <w:color w:val="000000"/>
          <w:sz w:val="24"/>
          <w:szCs w:val="24"/>
        </w:rPr>
        <w:br/>
        <w:t xml:space="preserve">The story: in 2009, a homeless person from Budapest, uncle Imre planted tomatoes on the side of one of the main boulevards of the city when he decided to have an imput on his surroundings. Between the pub Krudy and the Harminckettesek square there was a little, sad and abandoned fountain and Imre crouched at its side. Nobody asked him to, but he covered the whole fountain with the broken shards of tiles, creating a surprisingly amazing texture. Then the cobblestones which composed the frame of the fountain (in the form of a torus) were carryed away by various charachters of the city.</w:t>
      </w:r>
      <w:r>
        <w:rPr>
          <w:color w:val="000000"/>
          <w:sz w:val="24"/>
          <w:szCs w:val="24"/>
        </w:rPr>
        <w:br/>
        <w:t xml:space="preserve">This is where our part begins. We came to know Imre, the Don Quijote of the boulevard, by an interview, and with his story in mind we stumbled upon the fated fountain. The aim of our project soon became the rehabilitation of the fountain, following Imre strange but fascinating beliefs: “If a man wants to work (and can), he doesn’t need a contract, and to get by, he doesn’t need money.”</w:t>
      </w:r>
      <w:r>
        <w:rPr>
          <w:color w:val="000000"/>
          <w:sz w:val="24"/>
          <w:szCs w:val="24"/>
        </w:rPr>
        <w:br/>
        <w:t xml:space="preserve">After founding our objective we had three phrases of work: the clarification of the concept, the creation and finally the installation. After monthes of brainstorming and analization we had the clear conclusions that we wouldn’t had got without enough immersion. We replaced the lost cobblestones with our abstract versions of them, the concrete cubes. The context, the public place needed a concrete message. We used the aforementioned sentence as an argument so many times by then it became clear that the meaning we needed was already phrased for us. We wanted to pass on the meaning the purest way we could: written in stone.</w:t>
      </w:r>
      <w:r>
        <w:rPr>
          <w:color w:val="000000"/>
          <w:sz w:val="24"/>
          <w:szCs w:val="24"/>
        </w:rPr>
        <w:br/>
        <w:t xml:space="preserve">The two weeks of the workshop was enough time for the implementation of our pieces. After the second week we had 384 10x10cm stones complete with letters. About 700 kilogramms of concrete in the backyard waiting to be installed. The nature of the process, the thrill of its illegality got us the help of many of our friends. On the big day, by 9 a.m. more than 20 people were working behind the mask of publicity, provided by our reflective vests. At about 2 p.m. we finised the well. That was the time we got the news from a friend of Imre: about one and a half year before Imre passed away.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99535">
    <w:multiLevelType w:val="hybridMultilevel"/>
    <w:lvl w:ilvl="0" w:tplc="18459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99535">
    <w:abstractNumId w:val="21499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168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