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VIKTÓRIA CSAPÓ</w:t>
            </w:r>
          </w:p>
          <w:p w:rsidR="00C275A3" w:rsidRDefault="00A96AEC" w:rsidP="00C275A3">
            <w:pPr>
              <w:pStyle w:val="Hallgatokepzes"/>
            </w:pPr>
            <w:r>
              <w:t>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DORA ANNA JANOSSY</w:t>
            </w:r>
          </w:p>
          <w:p w:rsidR="00DB4822" w:rsidRDefault="00C275A3" w:rsidP="004D7940">
            <w:pPr>
              <w:pStyle w:val="Hallgatokepzes"/>
            </w:pPr>
            <w:r>
              <w:t>Architecture</w:t>
            </w:r>
            <w:r w:rsidR="00A96AEC">
              <w:br/>
              <w:t>Unified,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SALÁT</w:t>
            </w:r>
          </w:p>
          <w:p w:rsidR="00C275A3" w:rsidRDefault="00A96AEC" w:rsidP="00C275A3">
            <w:pPr>
              <w:pStyle w:val="Hallgatokepzes"/>
            </w:pPr>
            <w:r>
              <w:t>Architecture</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Sajtos</w:t>
            </w:r>
          </w:p>
          <w:p w:rsidR="00DB4822" w:rsidRDefault="00DB4822" w:rsidP="00E11062">
            <w:pPr>
              <w:pStyle w:val="Konzulensek"/>
            </w:pPr>
            <w:r w:rsidRPr="00DB4822">
              <w:t>associate professor, BME ÉPK</w:t>
            </w:r>
          </w:p>
        </w:tc>
      </w:tr>
      <w:tr w:rsidR="00DB4822" w:rsidTr="00DB4822">
        <w:tc>
          <w:tcPr>
            <w:tcW w:w="9854" w:type="dxa"/>
          </w:tcPr>
          <w:p w:rsidR="00DB4822" w:rsidRPr="00DB4822" w:rsidRDefault="00DB4822" w:rsidP="004D7940">
            <w:pPr>
              <w:pStyle w:val="Konzulensek"/>
            </w:pPr>
            <w:r w:rsidRPr="00DB4822">
              <w:t>Orsolya Gáspár</w:t>
            </w:r>
          </w:p>
          <w:p w:rsidR="00DB4822" w:rsidRDefault="00DB4822" w:rsidP="00E11062">
            <w:pPr>
              <w:pStyle w:val="Konzulensek"/>
            </w:pPr>
            <w:r w:rsidRPr="00DB4822">
              <w:t>phD,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Concrete canoe by hand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team of the BME Department of Mechanics, Materials &amp; Structures we participated the II. Hungarian MAPEI Concrete Canoe Competition. In our paper we introduce the process of the canoe design, construction and competition. There was only one month between the formation of our team and the competition itself, so fast decisions were needed and low-tech solutions were preferred. The shape of the canoe, the applied concrete composition and its properties, the construction technology and the results of the competition are discussed in details. With comparing all these to the other canoes built for this or earlier competition we prepare our tem for the next competition.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71845">
    <w:multiLevelType w:val="hybridMultilevel"/>
    <w:lvl w:ilvl="0" w:tplc="58264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71845">
    <w:abstractNumId w:val="10471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620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