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ESZTER</w:t>
            </w:r>
          </w:p>
          <w:p w:rsidR="00C275A3" w:rsidRDefault="00A96AEC" w:rsidP="00C275A3">
            <w:pPr>
              <w:pStyle w:val="Hallgatokepzes"/>
            </w:pPr>
            <w:r>
              <w:t>Építész nappali képzés (osztatlan ötéves)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András Árpád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Húzott, rugalmas filmek ráncosodása: egy elméleti előrejelzés kísérleti igazolása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Vékony filmek mechanikai viselkedésével számtalan, a közelmúltban megjelent publikáció foglalkozik (például [1,2]). Dolgozatomban a két végén befogott, vékony, rugalmas filmek húzás hatására kialakuló ráncosodását vizsgáltam kísérleti és numerikus úton. A jelenség modellezésére eddig a Kármán Tódortól származó, nagy lehajlású, vékony lemezek elméletét [3] használták. Az elmélet a nagy alakváltozás feltételezése miatt (geometriai értelemben) nemlineáris, azonban alkalmazhatóságának korlátot szab, hogy csak kis nyúlásokat enged meg. A Kármán-féle elmélet szerint az elegendően vékony film kismértékű húzásánál kialakuló ráncos mintázat - függetlenül a további nyújtás mértéktől - mindig stabil. Egy friss publikáció [4] ezzel szemben egy, a film vastagságától és oldalarányaitól függő kritikus nyúlás felett a ráncok eltűnését és a síkbeli (triviális) megoldás újbóli stabilitását jósolja, a Kármán-féle elmélet nagy nyúlásokra kiterjesztett változata alapján. Dolgozatom témája ezen előrejelzés kísérleti igazolása, továbbá a kísérletek során meghatározott kritikus nyúlások összevetése a klasszikus, Kármán és a nagy nyúlásokra kiterjesztett elméleteket egyaránt tartalmazó, új, nemlineáris véges elemes algoritmus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 Cerda E.A., Mahadevan L.: Geometry and physics of wrinkling. Phys. Rev. Lett., 90. 2003. 1–4.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 Nayyar, V. – Ravi-Chandar, K. – Huang, R.: Stretch-induced stress patterns and wrinkles in hyperelastic thin sheets. Int. J. Solids Struct. 48 (2011) 3471–3483.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 Howell, P. – Kozyreff, G. – Ockendon, J.: Applied Solid Mechanics. Cambridge University Press, 2009.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[4] Healey, T. J. – Li, Q. – Cheng, R. B.: Wrinkling behaviour of highly stretched rectangular elastic</w:t>
      </w:r>
      <w:r>
        <w:rPr>
          <w:color w:val="000000"/>
          <w:sz w:val="24"/>
          <w:szCs w:val="24"/>
        </w:rPr>
        <w:br/>
        <w:t xml:space="preserve">films via parametric global bifurcation. Nonlinear Science 23 (2013) 777–805.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[5] Bojtár, I., Gáspár, Zs.: Végeselemmódszer építőmérnököknek, TERC, Budapest, 2003.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vizsgálatokhoz használt ZWICK Z150 törőgépet a TÁMOP 4.2.1/B-09/1/KMR-2010-0002 pályázat biztosította.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93378">
    <w:multiLevelType w:val="hybridMultilevel"/>
    <w:lvl w:ilvl="0" w:tplc="62947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93378">
    <w:abstractNumId w:val="776933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544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