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ALBRECHT VIVIEN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Jerzsele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biofilmképzés hatása a kemoterápiás szerekkel szembeni in vitro érzékenységre Pseudomonas aeruginosa törzseknél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Pseudomonas aeruginosa által okozott kórképek – mint az otitis externa és a pyoderma – komoly problémát okoznak az állatgyógyászatban. A bántalmak kezelése napjainkban egyre nehezebb, ugyanis a P. aeruginosa törzsek nagy része multirezisztens. Másrészről a baktérium képes biofilmet képezni, ami nagymértékben csökkenti az érzékenységét. Tanulmányunkban összehasonlítottuk a P. aeruginosa törzsek biofilmjeinek, illetve planktonikus formáinak érzékenységét gentamicinre, kolisztinre és a marbofloxacinra. Meghatároztuk a planktonikus baktériumtörzsek érzékenységét marbofoxacinra, a marbofloxacin-gentamicin és a marbofloxacin-kolisztin kombinációkra. Az érzékenységet a MIC (minimális gátló koncentráció) értékek leolvasásával állapítottuk meg, kutatásunkat a CLSI (Clinical Laboratory Standards Institute) irányelvei alapján végeztük. Második lépésben a törzseket antibiotikum jelenléte nélkül inkubáltuk, melynek következtében a baktériumok biofilmet képeztek. A biofilmben található P. aeruginosa baktériumtörzsek érzékenységét vitális festéssel (MTS-formazán) vizsgáltuk fotometriás meghatározással. A planktonikus P. aeruginosa törzsek 91,7%-a volt érzékeny marbofloxacinra, míg a hatóanyagok 1:1 arányú kombinációja esetében az összes baktérium érzékenynek bizonyult. A MIC-értékek marbofloxacin használatakor 0,25 és 4 µg/ml, az antibiotikumok 1:1 arányú elegyként történő alkalmazásakor 0,0625 és 1 µg/ml között mozogtak. Marbofloxacin esetében a MIC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érték 1 µg/ml, a MIC</w:t>
      </w:r>
      <w:r>
        <w:rPr>
          <w:color w:val="000000"/>
          <w:position w:val="-4"/>
          <w:sz w:val="21"/>
          <w:szCs w:val="21"/>
          <w:vertAlign w:val="subscript"/>
        </w:rPr>
        <w:t xml:space="preserve">90</w:t>
      </w:r>
      <w:r>
        <w:rPr>
          <w:color w:val="000000"/>
          <w:sz w:val="24"/>
          <w:szCs w:val="24"/>
        </w:rPr>
        <w:t xml:space="preserve"> 2 µg/ml, marbofloxacin:gentamicin kombinációnál 0,5 µg/ml, illetve 1 µg/ml, míg marbofloxacin:kolisztin 1:1 arányú elegyénél 0,0625 µg/ml és 0,5 µg/ml volt. A biofilmet képző törzsek esetében az EC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(hatékony koncentráció) értékeket vizsgáltuk. Marbofloxacin használatakor ezen értékek 64 és 4096 µg/ml, marbofloxacin:gentamicin kombinációban 8 és 2048 µg/ml, míg marbofloxacin:kolisztin elegynél 8 és 128 µg/ml között változtak. Eredményeink alapján elmondható, hogy a biofilmképzés jelentős mértékben csökkentette a vizsgált P. aeruginosa törzsek érzékenységét bizonyos antibakteriális szerekre. A kísérletünkben használt hatóanyagok kombinációban történő használata hatásosabbnak bizonyult az önálló alkalmazáshoz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39388">
    <w:multiLevelType w:val="hybridMultilevel"/>
    <w:lvl w:ilvl="0" w:tplc="50808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39388">
    <w:abstractNumId w:val="785393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857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