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MURA-MÉSZÁROS ANNA</w:t>
            </w:r>
          </w:p>
          <w:p w:rsidR="00C275A3" w:rsidRDefault="00A96AEC" w:rsidP="00C275A3">
            <w:pPr>
              <w:pStyle w:val="Hallgatokepzes"/>
            </w:pPr>
            <w:r>
              <w:t>Biológia</w:t>
            </w:r>
            <w:r>
              <w:br/>
            </w:r>
            <w:r w:rsidR="00E77B23">
              <w:t>BSc, 5. félév</w:t>
            </w:r>
          </w:p>
          <w:p w:rsidR="00C265CE" w:rsidRPr="009E5FF1" w:rsidRDefault="00E77B23" w:rsidP="009763E0">
            <w:pPr>
              <w:pStyle w:val="Hallgatointezmeny-kar"/>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Magyar Donát</w:t>
            </w:r>
          </w:p>
          <w:p w:rsidR="00DB4822" w:rsidRDefault="00DB4822" w:rsidP="009763E0">
            <w:pPr>
              <w:pStyle w:val="Konzulensektitulus"/>
            </w:pPr>
            <w:r w:rsidRPr="00DB4822">
              <w:t>osztályvezető,  Országos Környezetegészségügyi Intézet, Aerobiológiai és pollenmonitorozási osztály</w:t>
            </w:r>
          </w:p>
        </w:tc>
      </w:tr>
      <w:tr w:rsidR="00DB4822" w:rsidTr="00DB4822">
        <w:tc>
          <w:tcPr>
            <w:tcW w:w="9854" w:type="dxa"/>
          </w:tcPr>
          <w:p w:rsidR="00DB4822" w:rsidRPr="00DB4822" w:rsidRDefault="00DB4822" w:rsidP="009763E0">
            <w:pPr>
              <w:pStyle w:val="Konzulenseknev"/>
            </w:pPr>
            <w:r w:rsidRPr="00DB4822">
              <w:t>Dr. Turcsányiné Siller Irén</w:t>
            </w:r>
          </w:p>
          <w:p w:rsidR="00DB4822" w:rsidRDefault="00DB4822" w:rsidP="009763E0">
            <w:pPr>
              <w:pStyle w:val="Konzulensektitulus"/>
            </w:pPr>
            <w:r w:rsidRPr="00DB4822">
              <w:t>egyetemi docens,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Virág- és mézharmatmézek gombaspóra összetételének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minőségellenőrzés fontossága egyre nő az élelmiszerbiztonságban. Kevés kutatás és tanulmány foglalkozik a mézekben található gombaelemekkel, pedig sok információval szolgálhatnak számunkra a termék botanikai és földrajzi eredetével kapcsolatban. Ennek kiemelt jelentősége van mézharmatmézek esetében, melyek gombaspóra tartalma különösen magas. Görög mézharmatmézek esetében már kimutatták, hogy gombaspóra-összetételükben elkülönülnek botanikai eredetük alapján. A dolgozatom célja egy magyar gyűjtemény adatbázisának kiegészítése új mintákkal, ezek mikológiai és statisztikai elemzése. Mintegy húsz országból (főleg olasz, görög és magyar eredetű) származó, standard mézanalitikai módszerrel elkészített 92 mézminta adatait vizsgáltam, melyhez 10 minta mikroszkópos vizsgálatával járultam hozzá. 222 különböző spóratípust sikerült azonosítani, melyek közül 59 csak egy mintában fordult elő. A gombaelemek többsége nemzetség (101 db) vagy faj (83 db) szinten lett meghatározva. A minták több, mint fele tartalmazta a következő nemzetségeket: Alternaria (86,96%), Epicoccum (81,52%), Cladosporium (61,96%), Stemphylium (57,61%), Periconia (54,35%), Pucciniaceae (54,35%), bazidiospórák (Agaricomycetes, 53,26%), Tripospermum (53,26%), Melampsoridium / Cronartium / Melampsora spp. (52,17%). A spóratípusok száma (átl. 30,69 ± 14,98) a vizsgált mézharmatmézekben magasabb, mint a virágmézekben (11,61 ± 5,69). Nemparaméteres teszt szerint a köztük lévő különbség szignifikáns (p=1,22e-08). Főkomponens analízist alkalmaztunk a mézek osztályokra való elkülönítésére. Eredményeink alapján gombafaj indikátorok határozhatók meg, melyek segítségével lehetőség nyílhat a mézharmatmézek földrajzi és botanikai eredetének azonosítására.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34782">
    <w:multiLevelType w:val="hybridMultilevel"/>
    <w:lvl w:ilvl="0" w:tplc="81083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34782">
    <w:abstractNumId w:val="908347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397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