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NÉMETH</w:t>
            </w:r>
          </w:p>
          <w:p w:rsidR="00C275A3" w:rsidRDefault="00A96AEC" w:rsidP="00C275A3">
            <w:pPr>
              <w:pStyle w:val="Hallgatokepzes"/>
            </w:pPr>
            <w:r>
              <w:t>Agricultural Engineering in Rural Development</w:t>
            </w:r>
            <w:r>
              <w:br/>
            </w:r>
            <w:r w:rsidR="00E77B23">
              <w:t>MSc,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Koncz PhD</w:t>
            </w:r>
          </w:p>
          <w:p w:rsidR="00DB4822" w:rsidRDefault="00DB4822" w:rsidP="00E11062">
            <w:pPr>
              <w:pStyle w:val="Konzulensek"/>
            </w:pPr>
            <w:r w:rsidRPr="00DB4822">
              <w:t>associate professor, KRF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role of captive wildlife management in rural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study of the possible role of captive wildlife management in rural development for the theme of my research work. On the one hand my choice is justified by the few research activities in this theme. On the other hand in my opinion the captive wildlife management such as a branch of game management may have a meaningful role in development of rural areas, in improvement of rural employment conditions, enlargement of income generating potential, marketable food industry production, enhancement of tourism potential.</w:t>
      </w:r>
    </w:p>
    <w:p>
      <w:pPr>
        <w:widowControl w:val="on"/>
        <w:pBdr/>
        <w:spacing w:before="240" w:after="240" w:line="240" w:lineRule="auto"/>
        <w:ind w:left="0" w:right="0"/>
        <w:jc w:val="left"/>
      </w:pPr>
      <w:r>
        <w:rPr>
          <w:color w:val="000000"/>
          <w:sz w:val="24"/>
          <w:szCs w:val="24"/>
        </w:rPr>
        <w:t xml:space="preserve">My survey I performed in Borsod-Abaúj-Zemplén County, in a hunting ground that is located in the periphery of Megyaszó village. My goals are to answer the following research questions:</w:t>
      </w:r>
    </w:p>
    <w:p>
      <w:pPr>
        <w:widowControl w:val="on"/>
        <w:pBdr/>
        <w:spacing w:before="240" w:after="240" w:line="240" w:lineRule="auto"/>
        <w:ind w:left="0" w:right="0"/>
        <w:jc w:val="left"/>
      </w:pPr>
      <w:r>
        <w:rPr>
          <w:color w:val="000000"/>
          <w:sz w:val="24"/>
          <w:szCs w:val="24"/>
        </w:rPr>
        <w:t xml:space="preserve">How can the captive wildlife management contribute to the improvement of the quality of living in the circle of local people?What kind of role can have the captive wildlife management in local economic development?How can the captive wildlife management contribute to the growth of employment opportunities and enhancement of tourism potential?What kind of wild species required for captive wildlife management and utilization in the study area, and why?</w:t>
      </w:r>
    </w:p>
    <w:p>
      <w:pPr>
        <w:widowControl w:val="on"/>
        <w:pBdr/>
        <w:spacing w:before="240" w:after="240" w:line="240" w:lineRule="auto"/>
        <w:ind w:left="0" w:right="0"/>
        <w:jc w:val="left"/>
      </w:pPr>
      <w:r>
        <w:rPr>
          <w:color w:val="000000"/>
          <w:sz w:val="24"/>
          <w:szCs w:val="24"/>
        </w:rPr>
        <w:t xml:space="preserve">In the course of survey I completed a position paper about wildlife management carried in the territory of Meggyaszó. The research is based on sociological methods such as questionnaire and interview. The processing of data collecting by questionnaire survey I completed by means of SPSS Statistics 15.0 for Windows software. The relationships of variables were analyzed by crosstabs and variance analysis. Based on data served by Hungarian Central Statistical Office and collected by questionnaire I compiled a SWOT analysis.</w:t>
      </w:r>
    </w:p>
    <w:p>
      <w:pPr>
        <w:widowControl w:val="on"/>
        <w:pBdr/>
        <w:spacing w:before="240" w:after="240" w:line="240" w:lineRule="auto"/>
        <w:ind w:left="0" w:right="0"/>
        <w:jc w:val="left"/>
      </w:pPr>
      <w:r>
        <w:rPr>
          <w:color w:val="000000"/>
          <w:sz w:val="24"/>
          <w:szCs w:val="24"/>
        </w:rPr>
        <w:t xml:space="preserve">Based on research findings it can be proved that captive small game management may have an important role in the repatriation of partridge and increase in population size of pheasant. The captive big game management is connectible to quality local food production, reduction of wild boar damage, initiation production in uncultivated agricultural and silvicultural lands and contributes to expand wild fauna. The wildlife management can contribute to enlargement of the attractive forces of tourism and growth of guests’ number. This activity offers new possibility of employment for local people who have lower education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17569">
    <w:multiLevelType w:val="hybridMultilevel"/>
    <w:lvl w:ilvl="0" w:tplc="98770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17569">
    <w:abstractNumId w:val="74117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709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