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DAVID CSABA ESZES</w:t>
            </w:r>
          </w:p>
          <w:p w:rsidR="00C275A3" w:rsidRDefault="00A96AEC" w:rsidP="00C275A3">
            <w:pPr>
              <w:pStyle w:val="Hallgatokepzes"/>
            </w:pPr>
            <w:r>
              <w:t>Mathematics</w:t>
            </w:r>
            <w:r>
              <w:br/>
            </w:r>
            <w:r w:rsidR="00E77B23">
              <w:t>BSc, 7. semester</w:t>
            </w:r>
          </w:p>
          <w:p w:rsidR="00C265CE" w:rsidRPr="009E5FF1" w:rsidRDefault="00E77B23" w:rsidP="00C275A3">
            <w:pPr>
              <w:pStyle w:val="Hallgatokepzes"/>
              <w:rPr>
                <w:b/>
                <w:caps/>
              </w:rPr>
            </w:pPr>
            <w:r>
              <w:t>Budapest University of Technology and Economics</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Eva Gyurkovics</w:t>
            </w:r>
          </w:p>
          <w:p w:rsidR="00DB4822" w:rsidRDefault="00DB4822" w:rsidP="00E11062">
            <w:pPr>
              <w:pStyle w:val="Konzulensek"/>
            </w:pPr>
            <w:r w:rsidRPr="00DB4822">
              <w:t>associate professor, BME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Stability and stabilization for uncertain networked control systems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the networked control systems are getting more and more popular. These networked control systems are spatially distributed systems so digital communication network is needed to implement communication between the sensors, the actuators, and the controllers. Because of the limitation of technology delays and data loss occur in the communication and that makes control more difficult.</w:t>
      </w:r>
    </w:p>
    <w:p>
      <w:pPr>
        <w:widowControl w:val="on"/>
        <w:pBdr/>
        <w:spacing w:before="240" w:after="240" w:line="240" w:lineRule="auto"/>
        <w:ind w:left="0" w:right="0"/>
        <w:jc w:val="left"/>
      </w:pPr>
      <w:r>
        <w:rPr>
          <w:color w:val="000000"/>
          <w:sz w:val="24"/>
          <w:szCs w:val="24"/>
        </w:rPr>
        <w:br/>
        <w:t xml:space="preserve">We have to stabilize a continuous closed-loop system based on discrete data packets. Although, this condition is enough to cause delay the application of network makes it even worse. As a consequence the delay in the differential equation describing the system can be modeled with a time dependent function. However this function is unknown. We only know its bounds. The uncertainties lead to further difficulties. Non-linear functions and parameters can appear in the considered model which are not known precisely.</w:t>
      </w:r>
    </w:p>
    <w:p>
      <w:pPr>
        <w:widowControl w:val="on"/>
        <w:pBdr/>
        <w:spacing w:before="240" w:after="240" w:line="240" w:lineRule="auto"/>
        <w:ind w:left="0" w:right="0"/>
        <w:jc w:val="left"/>
      </w:pPr>
      <w:r>
        <w:rPr>
          <w:color w:val="000000"/>
          <w:sz w:val="24"/>
          <w:szCs w:val="24"/>
        </w:rPr>
        <w:br/>
        <w:t xml:space="preserve">In our study, we used the Lyapunov–Krasovskii functional suggested in [1,2]. We handle the uncertainties with the abstract multiplier method from [3] and this resulted more general conditions for the uncertainty than in [1] and [2]. In the article we present how to formulate linear matrix inequality conditions to determine whether the system is absolutely stable with a given control and how to design proper feedback.</w:t>
      </w:r>
    </w:p>
    <w:p>
      <w:pPr>
        <w:widowControl w:val="on"/>
        <w:pBdr/>
        <w:spacing w:before="240" w:after="240" w:line="240" w:lineRule="auto"/>
        <w:ind w:left="0" w:right="0"/>
        <w:jc w:val="left"/>
      </w:pPr>
      <w:r>
        <w:rPr>
          <w:color w:val="000000"/>
          <w:sz w:val="24"/>
          <w:szCs w:val="24"/>
        </w:rPr>
        <w:br/>
        <w:t xml:space="preserve">Finally, we simulated network control systems on computer and explored the performance of the theoretical results in numerical examples. We compared the controls given by the different methods with respect to the speed of convergence and the maximum allowed delay bounds.</w:t>
      </w:r>
    </w:p>
    <w:p>
      <w:pPr>
        <w:widowControl w:val="on"/>
        <w:pBdr/>
        <w:spacing w:before="240" w:after="240" w:line="240" w:lineRule="auto"/>
        <w:ind w:left="0" w:right="0"/>
        <w:jc w:val="left"/>
      </w:pPr>
      <w:r>
        <w:rPr>
          <w:color w:val="000000"/>
          <w:sz w:val="24"/>
          <w:szCs w:val="24"/>
        </w:rPr>
        <w:t xml:space="preserve">References:</w:t>
      </w:r>
      <w:r>
        <w:rPr>
          <w:color w:val="000000"/>
          <w:sz w:val="24"/>
          <w:szCs w:val="24"/>
        </w:rPr>
        <w:br/>
        <w:t xml:space="preserve">1. F. Hao, X. Zhao, „Absolute stability of Lurie networked control systems”, International Journal of Robust and Nonlinear Control, (2009)</w:t>
      </w:r>
      <w:r>
        <w:rPr>
          <w:color w:val="000000"/>
          <w:sz w:val="24"/>
          <w:szCs w:val="24"/>
        </w:rPr>
        <w:br/>
        <w:t xml:space="preserve">2. H.-B. Zeng et al., „Absolute stability and stabilization for Lurie networked control systems”, International Journal of Robust and Nonlinear Control, (2010)</w:t>
      </w:r>
      <w:r>
        <w:rPr>
          <w:color w:val="000000"/>
          <w:sz w:val="24"/>
          <w:szCs w:val="24"/>
        </w:rPr>
        <w:br/>
        <w:t xml:space="preserve">3. É. Gyurkovics, T. Takács, „Application of a multiplier method to uncertain Lur'e-like systems”, Systems &amp; Control Letters, (2011)</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202805">
    <w:multiLevelType w:val="hybridMultilevel"/>
    <w:lvl w:ilvl="0" w:tplc="818802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202805">
    <w:abstractNumId w:val="3520280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40655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