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DERITEI DAVID</w:t>
            </w:r>
          </w:p>
          <w:p w:rsidR="00C275A3" w:rsidRDefault="00A96AEC" w:rsidP="00C275A3">
            <w:pPr>
              <w:pStyle w:val="Hallgatokepzes"/>
            </w:pPr>
            <w:r>
              <w:t>Computational physics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Physics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Ercsey-Ravasz Mária Magdolna</w:t>
            </w:r>
          </w:p>
          <w:p w:rsidR="00DB4822" w:rsidRDefault="00DB4822" w:rsidP="00E11062">
            <w:pPr>
              <w:pStyle w:val="Konzulensek"/>
            </w:pPr>
            <w:r w:rsidRPr="00DB4822">
              <w:t>researcher,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Community detection by graph Voronoi diagrams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Accurate and efficient community detection in networks is a key challenge for complex network theory and has applications in many different fields such as social sciences, information theory, biology, neuroscience etc.</w:t>
      </w:r>
      <w:r>
        <w:rPr>
          <w:color w:val="000000"/>
          <w:sz w:val="24"/>
          <w:szCs w:val="24"/>
        </w:rPr>
        <w:br/>
        <w:t xml:space="preserve">The problem is analogous to cluster analysis in data mining, a field rich in metric space-based methods. Common to these</w:t>
      </w:r>
      <w:r>
        <w:rPr>
          <w:color w:val="000000"/>
          <w:sz w:val="24"/>
          <w:szCs w:val="24"/>
        </w:rPr>
        <w:br/>
        <w:t xml:space="preserve">methods is a geometric, distance-based definition of clusters or communities. Voronoi diagrams are a common way of partitioning metric spaces around a set of given seeds. Here we generalised this method to graphs and developed a new geometric approach to</w:t>
      </w:r>
      <w:r>
        <w:rPr>
          <w:color w:val="000000"/>
          <w:sz w:val="24"/>
          <w:szCs w:val="24"/>
        </w:rPr>
        <w:br/>
        <w:t xml:space="preserve">graph community detection based on graph Voronoi diagrams. Our method serves as proof of principle that definition of</w:t>
      </w:r>
      <w:r>
        <w:rPr>
          <w:color w:val="000000"/>
          <w:sz w:val="24"/>
          <w:szCs w:val="24"/>
        </w:rPr>
        <w:br/>
        <w:t xml:space="preserve">appropriate distance metrics on graphs can bring a rich set of metric space-based clustering methods to network science.</w:t>
      </w:r>
      <w:r>
        <w:rPr>
          <w:color w:val="000000"/>
          <w:sz w:val="24"/>
          <w:szCs w:val="24"/>
        </w:rPr>
        <w:br/>
        <w:t xml:space="preserve">We employed a simple edge metric - the edge clustering coefficient - that reflects the intra- or inter-community character of edges, and a graph-density based</w:t>
      </w:r>
      <w:r>
        <w:rPr>
          <w:color w:val="000000"/>
          <w:sz w:val="24"/>
          <w:szCs w:val="24"/>
        </w:rPr>
        <w:br/>
        <w:t xml:space="preserve">rule to identify seed nodes of Voronoi cells. We tested our algorithm on benchmark as well as real-world networks and compared it with several widely used algorithms. We have shown that it outperforms most network community detection methods applicable</w:t>
      </w:r>
      <w:r>
        <w:rPr>
          <w:color w:val="000000"/>
          <w:sz w:val="24"/>
          <w:szCs w:val="24"/>
        </w:rPr>
        <w:br/>
        <w:t xml:space="preserve">to large networks. In addition to offering a computationally efficient alternative</w:t>
      </w:r>
      <w:r>
        <w:rPr>
          <w:color w:val="000000"/>
          <w:sz w:val="24"/>
          <w:szCs w:val="24"/>
        </w:rPr>
        <w:br/>
        <w:t xml:space="preserve">for community detection, our method opens new</w:t>
      </w:r>
      <w:r>
        <w:rPr>
          <w:color w:val="000000"/>
          <w:sz w:val="24"/>
          <w:szCs w:val="24"/>
        </w:rPr>
        <w:br/>
        <w:t xml:space="preserve">avenues for adapting a wide range of data mining algorithms to complex networks.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48897">
    <w:multiLevelType w:val="hybridMultilevel"/>
    <w:lvl w:ilvl="0" w:tplc="39722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48897">
    <w:abstractNumId w:val="56248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950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