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LÉNÁRD SÁNDOR SCHNÉBLI</w:t>
            </w:r>
          </w:p>
          <w:p w:rsidR="00C275A3" w:rsidRDefault="00A96AEC" w:rsidP="00C275A3">
            <w:pPr>
              <w:pStyle w:val="Hallgatokepzes"/>
            </w:pPr>
            <w:r>
              <w:t>Studies in Linguistics and Hungarian Literature</w:t>
            </w:r>
            <w:r>
              <w:br/>
            </w:r>
            <w:r w:rsidR="00E77B23">
              <w:t>MSc, 4. semester</w:t>
            </w:r>
          </w:p>
          <w:p w:rsidR="00C265CE" w:rsidRPr="009E5FF1" w:rsidRDefault="00E77B23" w:rsidP="009763E0">
            <w:pPr>
              <w:pStyle w:val="Hallgatointezmeny-kar"/>
              <w:rPr>
                <w:b/>
                <w:caps/>
              </w:rPr>
            </w:pPr>
            <w:r>
              <w:t>Babeş-Bolyai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Benő, PhD</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translation of English epistemic modal phrases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Modality, as a universal language category, lines up a series of unanswered questions to linguists in translation studies. But the translators' work is also influenced by such factors as the different cultures behind languages.</w:t>
      </w:r>
    </w:p>
    <w:p>
      <w:pPr>
        <w:widowControl w:val="on"/>
        <w:pBdr/>
        <w:spacing w:before="240" w:after="240" w:line="240" w:lineRule="auto"/>
        <w:ind w:left="0" w:right="0"/>
        <w:jc w:val="left"/>
      </w:pPr>
      <w:r>
        <w:rPr>
          <w:color w:val="000000"/>
          <w:sz w:val="24"/>
          <w:szCs w:val="24"/>
        </w:rPr>
        <w:t xml:space="preserve">The speaking reflects the logic of a certain language, the speakers' way of thinking. The native speakers do not face any problems understanding the mentality of their mother tongue. But what happens if we want to translate our thoughts into another language? Which language's mentality will dominate? What should be borrowed? Does the translation lose from it's value?</w:t>
      </w:r>
    </w:p>
    <w:p>
      <w:pPr>
        <w:widowControl w:val="on"/>
        <w:pBdr/>
        <w:spacing w:before="240" w:after="240" w:line="240" w:lineRule="auto"/>
        <w:ind w:left="0" w:right="0"/>
        <w:jc w:val="left"/>
      </w:pPr>
      <w:r>
        <w:rPr>
          <w:color w:val="000000"/>
          <w:sz w:val="24"/>
          <w:szCs w:val="24"/>
        </w:rPr>
        <w:t xml:space="preserve">The aim of my paper is to find answers to these questions by studying the Hungarian translation of English epistemic modal phrases. On the other hand my research involves languages' cultural characteristics which may influence the success of the translation. Why is it necessary to map the speakers mentality? Take for instance the difference between Hungarian and English utterances. The Hungarian utterance is concise, full of omissions and assumptions. Meanwhile the English speaker varies its statements until they reflect the most faithfully the truth known by him.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89323">
    <w:multiLevelType w:val="hybridMultilevel"/>
    <w:lvl w:ilvl="0" w:tplc="24842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89323">
    <w:abstractNumId w:val="62189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003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