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TOKODI DÁNIEL</w:t>
            </w:r>
          </w:p>
          <w:p w:rsidR="00C275A3" w:rsidRDefault="00A96AEC" w:rsidP="00C275A3">
            <w:pPr>
              <w:pStyle w:val="Hallgatokepzes"/>
            </w:pPr>
            <w:r>
              <w:t>Ipari felügyeleti és kommunikációs rendszerek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Schuster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Ihász Jácint</w:t>
            </w:r>
          </w:p>
          <w:p w:rsidR="00DB4822" w:rsidRDefault="00DB4822" w:rsidP="009763E0">
            <w:pPr>
              <w:pStyle w:val="Konzulensektitulus"/>
            </w:pPr>
            <w:r w:rsidRPr="00DB4822">
              <w:t>fejlesztőmérnök II.,  MÁV Zrt. Pályavasúti Üzletág TEB Központ Biztosítóberendezési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Vasúti biztosítóberendezések elektronikus kezelőfelületeinek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vasúti biztosítóberendezések mai állapotát tekintve felmerülhet a kérdés, hogy a meglévő túlzottan is inhomogén rendszerek kiváltása miként valósítható meg. A meglévő készülékek már sok esetben túl vannak a tervezett műszaki élettartamon, teljesítőképességük határát súrolják. Nem egy rendszer 30, 40, 50 éves korban jár már, azaz a tervezett életciklusuk végén megértek a cserére, felújításra. A biztosítóberendezések kapcsán a rendszerváltás idejével szinkronban paradigmaváltásra került sor az akkori szaktekintélyek körében. Magyarországon – a szakirodalom szerint – az 1990-es évektől számítható az elektronikus biztosítóberendezések bevezetése.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alapját képezi a Magyar Államvasutak Zrt.-nél alkalmazott nagyvasúti elektronikus biztosítóberendezések típusai és ezen berendezések SCADA rendszereinek összefoglaló és hiánypótló bemutatása. Az alkalmazott biztosítóberendezések figyelembevételével tágabb értelembe vett két eset különböztethető meg. A komplex műszaki problémát primer esetben a meglévő biztosítóberendezéshez illesztett felülvezérlő és megjelenítő rendszer, szekunder esetben pedig egy új elektronikus biztosítóberendezés és a hozzá illesztett vagy opcionálisan illeszthető kezelőfelület alkotja. Működtetésük során a távkezelés illetve a helyi biztosítóberendezések lokális távfelügyeleti és vezérlési lehetőségei is fontos vizsgálati szempontok. A biztosítóberendezések megjelenítő- és vezérlőrendszere kapcsán a következő fantázianevű alrendszerek: AKF, Elpult, ILTIS és az EBO2 típusait elemzem. Az analízis kiterjed a vasútnál történő megvalósításuk mikéntjére és biztonságos működésük elveire, tekintettel az egyes rendszerek biztonsági koncepciójának értelmezésére.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esetben a kezelőfelületek mibenléte nem választható el szigorúan véve az adott elektronikus biztosítóberendezésektől, s annak vizsgálatától. A rendszerek szinergia hatásának és komplexitásának szignifikáns figyelembevétele mellett. Eredendően működési vizsgálat folytán elemezhetők a kezelési lehetőségek mikéntjei a visszajelentések diverzitásának és az esetleges különleges „problémát okozó” szituációk fennállásának hatásai. Feltárásra kerül a kezelőfelületek használatának elsajátításának lehetőségei az oktatás és a betanulás nehézségére különös tekintettel, támaszkodva a témában végzett nem reprezentatív kérdőíves felmérés tapasztalataira.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74946">
    <w:multiLevelType w:val="hybridMultilevel"/>
    <w:lvl w:ilvl="0" w:tplc="47100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74946">
    <w:abstractNumId w:val="971749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85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