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FERENC IZSÉPI</w:t>
            </w:r>
          </w:p>
          <w:p w:rsidR="00C275A3" w:rsidRDefault="00A96AEC" w:rsidP="00C275A3">
            <w:pPr>
              <w:pStyle w:val="Hallgatokepzes"/>
            </w:pPr>
            <w:r>
              <w:t>Plant Protection</w:t>
            </w:r>
            <w:r>
              <w:br/>
            </w:r>
            <w:r w:rsidR="00E77B23">
              <w:t>MSc, 3. semester</w:t>
            </w:r>
          </w:p>
          <w:p w:rsidR="00C265CE" w:rsidRPr="009E5FF1" w:rsidRDefault="00E77B23" w:rsidP="009763E0">
            <w:pPr>
              <w:pStyle w:val="Hallgatointezmeny-kar"/>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Anita Végh</w:t>
            </w:r>
          </w:p>
          <w:p w:rsidR="00DB4822" w:rsidRDefault="00DB4822" w:rsidP="009763E0">
            <w:pPr>
              <w:pStyle w:val="Konzulensektitulus"/>
            </w:pPr>
            <w:r w:rsidRPr="00DB4822">
              <w:t>assistant professor, BCE KERTK</w:t>
            </w:r>
          </w:p>
        </w:tc>
      </w:tr>
      <w:tr w:rsidR="00DB4822" w:rsidTr="00DB4822">
        <w:tc>
          <w:tcPr>
            <w:tcW w:w="9854" w:type="dxa"/>
          </w:tcPr>
          <w:p w:rsidR="00DB4822" w:rsidRPr="00DB4822" w:rsidRDefault="00DB4822" w:rsidP="009763E0">
            <w:pPr>
              <w:pStyle w:val="Konzulenseknev"/>
            </w:pPr>
            <w:r w:rsidRPr="00DB4822">
              <w:t>Ágnes Zámbó</w:t>
            </w:r>
          </w:p>
          <w:p w:rsidR="00DB4822" w:rsidRDefault="00DB4822" w:rsidP="009763E0">
            <w:pPr>
              <w:pStyle w:val="Konzulensektitulus"/>
            </w:pPr>
            <w:r w:rsidRPr="00DB4822">
              <w:t>PhD student, BCE KERTK</w:t>
            </w:r>
          </w:p>
        </w:tc>
      </w:tr>
      <w:tr w:rsidR="00DB4822" w:rsidTr="00DB4822">
        <w:tc>
          <w:tcPr>
            <w:tcW w:w="9854" w:type="dxa"/>
          </w:tcPr>
          <w:p w:rsidR="00DB4822" w:rsidRPr="00DB4822" w:rsidRDefault="00DB4822" w:rsidP="009763E0">
            <w:pPr>
              <w:pStyle w:val="Konzulenseknev"/>
            </w:pPr>
            <w:r w:rsidRPr="00DB4822">
              <w:t>László Palkovics</w:t>
            </w:r>
          </w:p>
          <w:p w:rsidR="00DB4822" w:rsidRDefault="00DB4822" w:rsidP="009763E0">
            <w:pPr>
              <w:pStyle w:val="Konzulensektitulus"/>
            </w:pPr>
            <w:r w:rsidRPr="00DB4822">
              <w:t>professor,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Mapping the kinship of Enterobacteriaceae bacteria species based on molecular methods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Relationships of economically significant Erwinia and Brenneria species of the Enterobacteriaceae family were investigated by comparison of the nucleotide sequences of 16S rRNA gene and 2 housekeeping genes (atpD, infB). Based on the phylogenetic investigation of 16S rRNA sequences, a B. alni isolate from Italy (EU490603) and a B. nigrifluens isolate from the USA (EU490602) were grouped in one clade with the Erwinia isolates. According to these results, the sequence of 16S rRNA gene can be used to distinguish genera only.</w:t>
      </w:r>
      <w:r>
        <w:rPr>
          <w:color w:val="000000"/>
          <w:sz w:val="24"/>
          <w:szCs w:val="24"/>
        </w:rPr>
        <w:br/>
        <w:t xml:space="preserve">The results of the study of housekeeping genes shows, that the Hungarian Brenneria salicis isolate belongs to the B. nigrifluens isolates instead of B. salicis reference isolates.</w:t>
      </w:r>
      <w:r>
        <w:rPr>
          <w:color w:val="000000"/>
          <w:sz w:val="24"/>
          <w:szCs w:val="24"/>
        </w:rPr>
        <w:br/>
        <w:t xml:space="preserve">The phylogenetic investigation of the housekeeping genes also shows, that the Hungarian Brenneria goodwinii isolate had only 93% (atpD) and 90% (infB) similarity to the B. goodwinii reference isolates.</w:t>
      </w:r>
      <w:r>
        <w:rPr>
          <w:color w:val="000000"/>
          <w:sz w:val="24"/>
          <w:szCs w:val="24"/>
        </w:rPr>
        <w:br/>
        <w:t xml:space="preserve">The sequences of B. nigrifluens isolates were compared with all the reference isolates we found in the NCBI GenBank database. Based on the phylogenetic tree made from 16S rRNA sequences, the Hungarian B. nigrifluens 1 isolate (isolated from walnut) and B. nigrifluens 2 isolate (isolated from plane tree) were grouped in one clade with the B. nigrifluens reference isolates. The other Hungarian B. nigrifluens isolates collected from plane tree (B. nigrifluens 3, 4, 5, 6, 7) and one isolate from walnut (B. nigrifluens 0) formed a group distinct from the other.</w:t>
      </w:r>
      <w:r>
        <w:rPr>
          <w:color w:val="000000"/>
          <w:sz w:val="24"/>
          <w:szCs w:val="24"/>
        </w:rPr>
        <w:br/>
        <w:t xml:space="preserve">Based on the sequences of all 3 genes (16S rRNA, atpD, infB), the Hungarian B. nigrifluens 1 isolate (isolated from walnut) belongs to the B. nigrifluens reference isolates from NCBI database, however the B. nigrifluens 2 isolate (isolated from plane tree) had a low similarity to the other Hungarian isolates. The other Hungarian isolates from plane tree (B. nigrifluens 3, 4, 5, 6, 7) had a high similarity to each other.</w:t>
      </w:r>
      <w:r>
        <w:rPr>
          <w:color w:val="000000"/>
          <w:sz w:val="24"/>
          <w:szCs w:val="24"/>
        </w:rPr>
        <w:br/>
        <w:t xml:space="preserve">According to the sequence of 16S rRNA, the B. nigrifluens 2 isolate (isolated from plane tree), belongs to the B. nigrifluens isolates, but the study of the housekeeping genes (atpD, infB) shows, that this isolate formed a group with the B. goodwinii isolates.</w:t>
      </w:r>
      <w:r>
        <w:rPr>
          <w:color w:val="000000"/>
          <w:sz w:val="24"/>
          <w:szCs w:val="24"/>
        </w:rPr>
        <w:br/>
        <w:t xml:space="preserve">Further investigations (sample collection, pathogen isolation and molecular identifications) are necessary to have more information about the relationships of Erwinia and Brenneria species of the Enterobacteriaceae family.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952860">
    <w:multiLevelType w:val="hybridMultilevel"/>
    <w:lvl w:ilvl="0" w:tplc="309726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952860">
    <w:abstractNumId w:val="449528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98084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