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LILIÁNA TÓTH</w:t>
            </w:r>
          </w:p>
          <w:p w:rsidR="00C275A3" w:rsidRDefault="00A96AEC" w:rsidP="00C275A3">
            <w:pPr>
              <w:pStyle w:val="Hallgatokepzes"/>
            </w:pPr>
            <w:r>
              <w:t>Horticultural engineer</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Beáta Gosztola</w:t>
            </w:r>
          </w:p>
          <w:p w:rsidR="00DB4822" w:rsidRDefault="00DB4822" w:rsidP="00E11062">
            <w:pPr>
              <w:pStyle w:val="Konzulensek"/>
            </w:pPr>
            <w:r w:rsidRPr="00DB4822">
              <w:t>assistant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growing site and plant age on the drug yield and quality of lovage (Levisticum officinale Koch.)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work we examined the mass of the drug, the content and composition of essential oil of leafe and root of lovage populations the same genotype but the different age in two different region, in Soroksár and in Nagydorog in 2013. Lovage was grown without irrigation in Nagydorog so during the big summer dryness there was drought.</w:t>
      </w:r>
      <w:r>
        <w:rPr>
          <w:color w:val="000000"/>
          <w:sz w:val="24"/>
          <w:szCs w:val="24"/>
        </w:rPr>
        <w:br/>
        <w:t xml:space="preserve">We diagnosed that both age and region had an effect on mass of drug of leaves as the older plants produced more yield of leaves but only if they had appropriate environmental conditions. The removal of inflorescence stem at the beginning of flowering increased the drug yield of plants as well.</w:t>
      </w:r>
      <w:r>
        <w:rPr>
          <w:color w:val="000000"/>
          <w:sz w:val="24"/>
          <w:szCs w:val="24"/>
        </w:rPr>
        <w:br/>
        <w:t xml:space="preserve">We concluded that both age and region had an effect on the mass of drug of roots of lovage as the older plants had bigger roots than the one-year-old, on the other hand the two-year-old substances produced different mass of drug in the two regions. The drought, dry conditions had a positive effect on growing of the roots of lovage. The removal of inflorescence stem favored the growing of roots especially during unfavorable environmental conditions.</w:t>
      </w:r>
      <w:r>
        <w:rPr>
          <w:color w:val="000000"/>
          <w:sz w:val="24"/>
          <w:szCs w:val="24"/>
        </w:rPr>
        <w:br/>
        <w:t xml:space="preserve">Not only the age but also the region had effect the content of essential oil of leaves as lovage plants in Nagydorog had significally lower essential oil cumulation than the same aged plants in Soroksár. We found a moderate relationship between the mass of drug and essential oil of leaves which indicates a 30% probability that bigger mass of leaves coupled with bigger mass of essential oil.</w:t>
      </w:r>
      <w:r>
        <w:rPr>
          <w:color w:val="000000"/>
          <w:sz w:val="24"/>
          <w:szCs w:val="24"/>
        </w:rPr>
        <w:br/>
        <w:t xml:space="preserve">In addition to plant age growing site also affected the production of root essential oil content as lovage plants in Nagydorog had significantly higher essential oil accumulation than individuals with the same age in Soroksár. We found close relationship between the drug mass of roots and the content of essential oil, which indicates a 47 % possibility that bigger roots had higher content of essential oil. The removal of inflorescence stem didn’t affect significantly the content of essential oil of neither leaves nor roots.</w:t>
      </w:r>
      <w:r>
        <w:rPr>
          <w:color w:val="000000"/>
          <w:sz w:val="24"/>
          <w:szCs w:val="24"/>
        </w:rPr>
        <w:br/>
        <w:t xml:space="preserve">Determining the composition of essential oil of leaves we identified α-terpinyl-acetate as main component that had a proportion of essential oil between 35 and 40 %. We concluded that neither age nor region had an effect on composition of essential oil of lovage leaves. In the essential oil of root the main component was Z-ligustilide that had a decreasing proportion of essential oil with age. So the age had but the region didn’t an effect on the composition of essential oil of lovage.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50889">
    <w:multiLevelType w:val="hybridMultilevel"/>
    <w:lvl w:ilvl="0" w:tplc="825851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50889">
    <w:abstractNumId w:val="146508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05289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