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JÁNOSI ALEXANDRA</w:t>
            </w:r>
          </w:p>
          <w:p w:rsidR="00C275A3" w:rsidRDefault="00A96AEC" w:rsidP="00C275A3">
            <w:pPr>
              <w:pStyle w:val="Hallgatokepzes"/>
            </w:pPr>
            <w:r>
              <w:t>Ápolás és betegellátás</w:t>
            </w:r>
            <w:r>
              <w:br/>
            </w:r>
            <w:r w:rsidR="00E77B23">
              <w:t>BSc, 7. félév</w:t>
            </w:r>
          </w:p>
          <w:p w:rsidR="00C265CE" w:rsidRPr="009E5FF1" w:rsidRDefault="00E77B23" w:rsidP="009763E0">
            <w:pPr>
              <w:pStyle w:val="Hallgatointezmeny-kar"/>
              <w:rPr>
                <w:b/>
                <w:caps/>
              </w:rPr>
            </w:pPr>
            <w:r>
              <w:t>Miskolci Egyetem</w:t>
            </w:r>
            <w:r w:rsidR="00C275A3">
              <w:br/>
            </w:r>
            <w:r w:rsidR="00DB4822">
              <w:t>Egészségügyi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Juhász Eleonóra</w:t>
            </w:r>
          </w:p>
          <w:p w:rsidR="00DB4822" w:rsidRDefault="00DB4822" w:rsidP="009763E0">
            <w:pPr>
              <w:pStyle w:val="Konzulensektitulus"/>
            </w:pPr>
            <w:r w:rsidRPr="00DB4822">
              <w:t>tanársegéd, ME EK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Klímaterápia a lillafüredi Szent István-barlangban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kutatás alapproblémája</w:t>
      </w:r>
    </w:p>
    <w:p>
      <w:pPr>
        <w:widowControl w:val="on"/>
        <w:pBdr/>
        <w:spacing w:before="240" w:after="240" w:line="240" w:lineRule="auto"/>
        <w:ind w:left="0" w:right="0"/>
        <w:jc w:val="left"/>
      </w:pPr>
      <w:r>
        <w:rPr>
          <w:color w:val="000000"/>
          <w:sz w:val="24"/>
          <w:szCs w:val="24"/>
        </w:rPr>
        <w:t xml:space="preserve">A KSH legfrissebb adatai szerint az idült alsó légúti betegek (J40-44) száma az országban 10 év alatt 90 ezer fővel, régiónkban 24 ezer fővel emelkedett. A hazai gyógy-barlangok és gyógyvízkincs az egyik legfőbb érték az egészség megőrzésére, az életminőség javítására (Hegedűs 2009). A Szent István-barlang mikroklímája, igen jótékony hatású a krónikus légzőszervi betegségben szenvedőkre, gyógyhatását tudományos orvosi kutatások is igazolják, azonban fizioterápiás módszerekkel végzett kutatásokról kevés adattal rendelkezünk.</w:t>
      </w:r>
    </w:p>
    <w:p>
      <w:pPr>
        <w:widowControl w:val="on"/>
        <w:pBdr/>
        <w:spacing w:before="240" w:after="240" w:line="240" w:lineRule="auto"/>
        <w:ind w:left="0" w:right="0"/>
        <w:jc w:val="left"/>
      </w:pPr>
      <w:r>
        <w:rPr>
          <w:color w:val="000000"/>
          <w:sz w:val="24"/>
          <w:szCs w:val="24"/>
        </w:rPr>
        <w:t xml:space="preserve">Célkitűzések és feltételezések</w:t>
      </w:r>
    </w:p>
    <w:p>
      <w:pPr>
        <w:widowControl w:val="on"/>
        <w:pBdr/>
        <w:spacing w:before="240" w:after="240" w:line="240" w:lineRule="auto"/>
        <w:ind w:left="0" w:right="0"/>
        <w:jc w:val="left"/>
      </w:pPr>
      <w:r>
        <w:rPr>
          <w:color w:val="000000"/>
          <w:sz w:val="24"/>
          <w:szCs w:val="24"/>
        </w:rPr>
        <w:t xml:space="preserve">Célom a mintában szereplő betegek testösszetételének, állóképességének, COPD súlyosságának, gerincstátuszának, mellkas mobilitásának, életminőségének és a 3 hetes klímaterápia eredményességének meghatározása. A vizsgálathoz használt fizioterápiás módszerek „alacsony megterhelést” jelentsenek a beteg számára és kis költség igényűek legyenek. Feltételezem, hogy az állóképességi paraméterek, az akaratlagos apnoe idő és a 6 perc alatt mért járástávolság is jelentősen javulni fog a terápia hatására a vizsgált betegek körében.</w:t>
      </w:r>
    </w:p>
    <w:p>
      <w:pPr>
        <w:widowControl w:val="on"/>
        <w:pBdr/>
        <w:spacing w:before="240" w:after="240" w:line="240" w:lineRule="auto"/>
        <w:ind w:left="0" w:right="0"/>
        <w:jc w:val="left"/>
      </w:pPr>
      <w:r>
        <w:rPr>
          <w:color w:val="000000"/>
          <w:sz w:val="24"/>
          <w:szCs w:val="24"/>
        </w:rPr>
        <w:t xml:space="preserve">Anyag és módszer</w:t>
      </w:r>
    </w:p>
    <w:p>
      <w:pPr>
        <w:widowControl w:val="on"/>
        <w:pBdr/>
        <w:spacing w:before="240" w:after="240" w:line="240" w:lineRule="auto"/>
        <w:ind w:left="0" w:right="0"/>
        <w:jc w:val="left"/>
      </w:pPr>
      <w:r>
        <w:rPr>
          <w:color w:val="000000"/>
          <w:sz w:val="24"/>
          <w:szCs w:val="24"/>
        </w:rPr>
        <w:t xml:space="preserve">A Borsod-Abaúj-Zemplén Megyei Kórház és Oktató Kórház Szent Ferenc Kórházi Telephely Légzőszervi Rehabilitációs Osztályára felvett felnőtt, COPD és Asthma bronchiale diagnózisú 35 betegét figyeltem meg 2013. június –július hónapban. Megfigyelés módszereként objektíven vizsgáltam: beteg alapadatait, diagnózisát, szomatometriai adatait: testsúly, testmagasság, testösszetétel; gerincstátuszát: Delmas-index, állóképességi paramétereit: akaratlagos apnoe idő, 6 perces járás távolság, mellkas mobilitását: mellkas kitérés. Az SF-36-os kérdőívvel szubjektíven vizsgáltam a betegek életminőségét. A terápia helye a lillafüredi Szent István- barlang Fekete terme. 3 héten keresztül heti 5 nap, napi 1,5 órás terápia zajlott. A kezelés tervszerű menete:30 perc pihenés- 30 perc irányított légző torna- 30 perc pihenés. Leérkezéskor, majd a szakaszok között oxigén szaturációt mértem. A vizsgálati lap, az oxigén szaturáció és a kérdőív adatait statisztikai módszerekkel dolgoztam fel.</w:t>
      </w:r>
    </w:p>
    <w:p>
      <w:pPr>
        <w:widowControl w:val="on"/>
        <w:pBdr/>
        <w:spacing w:before="240" w:after="240" w:line="240" w:lineRule="auto"/>
        <w:ind w:left="0" w:right="0"/>
        <w:jc w:val="left"/>
      </w:pPr>
      <w:r>
        <w:rPr>
          <w:color w:val="000000"/>
          <w:sz w:val="24"/>
          <w:szCs w:val="24"/>
        </w:rPr>
        <w:t xml:space="preserve">Eredmény</w:t>
      </w:r>
    </w:p>
    <w:p>
      <w:pPr>
        <w:widowControl w:val="on"/>
        <w:pBdr/>
        <w:spacing w:before="240" w:after="240" w:line="240" w:lineRule="auto"/>
        <w:ind w:left="0" w:right="0"/>
        <w:jc w:val="left"/>
      </w:pPr>
      <w:r>
        <w:rPr>
          <w:color w:val="000000"/>
          <w:sz w:val="24"/>
          <w:szCs w:val="24"/>
        </w:rPr>
        <w:t xml:space="preserve">A vizsgálat kimutatta, hogy a 6 perces járástávolság szignifikánsan megemelkedett, míg az akaratlagos apnoe időben negatív irányú változás történt.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526589">
    <w:multiLevelType w:val="hybridMultilevel"/>
    <w:lvl w:ilvl="0" w:tplc="210966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526589">
    <w:abstractNumId w:val="465265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08543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