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BODOR DÁVID</w:t>
            </w:r>
          </w:p>
          <w:p w:rsidR="00C275A3" w:rsidRDefault="00A96AEC" w:rsidP="00C275A3">
            <w:pPr>
              <w:pStyle w:val="Hallgatokepzes"/>
            </w:pPr>
            <w:r>
              <w:t>Gazdaság és Vidékfejlesztési Agrármérnök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Szent István Egyetem</w:t>
            </w:r>
            <w:r w:rsidR="00C275A3">
              <w:br/>
            </w:r>
            <w:r w:rsidR="00DB4822">
              <w:t>Gazdaság-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Nagyné Dr. Pércsi Kinga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SZIE GTK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Szabó Virág</w:t>
            </w:r>
          </w:p>
          <w:p w:rsidR="00DB4822" w:rsidRDefault="00DB4822" w:rsidP="009763E0">
            <w:pPr>
              <w:pStyle w:val="Konzulensektitulus"/>
            </w:pPr>
            <w:r w:rsidRPr="00DB4822">
              <w:t>PhD. Hallgató, SZIE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hazai libamáj vertikum helyzete, különös tekintettel a termelői szegmensre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hízott libamáj hungarikum. Hazánk fontos exportcikke valamint az ágazat több ezer, jórészt hátrányos helyzetű vidéki térségben elő embernek biztosít megélhetést. A világ libamáj termelésének 80%-át adja Magyarország. Eme királyi étel gasztronómiában betöltött szerepe ugyancsak kimagasló, egyike a legnagyobb vonzerőknek a hazánkba látogató külföldi és persze magyarországi ínyencek számára. Nem meglepő tehát, hogy az idelátogató gourmet turizmus egyik legfőbb mozgató rugója.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Mindezek ellenére az elmúlt időszak az állatvédők megalapozatlan és etikátlan támadásaitól volt hangos, mely a piaci kereslet meredek csökkenését és a felvásárlási árak visszaesését eredményezte. A libatartók és -hizlalók évek óta exportfüggő módon dolgoznak, bevételeikkel alig vagy egyáltalán nem képesek finanszírozni önköltségeiket. Ennek következtében mintegy 25%-os csökkenés állt be az ágazatban; ennyivel kevesebb a vállalás, a munkakedv a termelőknél. Sok kisebb libatartó közben kivár vagy átstrukturálja tevékenységét.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kereskedelmi árak emelkedése remélhetőleg a felvásárlási árak emelkedését is magával hozná, hiszen a jövedelmezőség számít most már mindenekelőtt a libánál is. Mindenki ezért dolgozik Bács-Kiskun, Csongrád, Békés, Hajú-Bihar, Szabolcs-Szatmár-Bereg megyében, ahová a libatartás koncentrálódik.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Célom, hogy dolgozatomban feltérképezzem a hazai libamáj ágazat felépítését, helyzetét, feltárjam a termékpályán jelentkező problémákat, lehetőségeket valamint választ adjak a kutatási kérdésemre, hogy mely tényezők befolyásolják a termék előállításának jövedelmezőségét. Különös tekintettel a termelői szegmensre vonatkozóan, hiszen Ők azok, akik az ágazat gerincét adják. Mindezt a rendelkezésemre álló adatok és a termelőkkel folytatott személyes interjúk segítségével kívánom elérni.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Munkám elkészítése során törekedtem arra, hogy eredményei felhasználhatóak legyenek az ágazat érintettjei számára valamint releváns információval lássam el mindazokat, akik valamilyen szempontból érdekeltek e téren.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2569337">
    <w:multiLevelType w:val="hybridMultilevel"/>
    <w:lvl w:ilvl="0" w:tplc="9672631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2569337">
    <w:abstractNumId w:val="1256933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2683992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