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NEVERY</w:t>
            </w:r>
          </w:p>
          <w:p w:rsidR="00C275A3" w:rsidRDefault="00A96AEC" w:rsidP="00C275A3">
            <w:pPr>
              <w:pStyle w:val="Hallgatokepzes"/>
            </w:pPr>
            <w:r>
              <w:t>Business and Administration</w:t>
            </w:r>
            <w:r>
              <w:br/>
            </w:r>
            <w:r w:rsidR="00E77B23">
              <w:t>BA,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Naárné-Tóth  (PhD)</w:t>
            </w:r>
          </w:p>
          <w:p w:rsidR="00DB4822" w:rsidRDefault="00DB4822" w:rsidP="00E11062">
            <w:pPr>
              <w:pStyle w:val="Konzulensek"/>
            </w:pPr>
            <w:r w:rsidRPr="00DB4822">
              <w:t>Associate professor, SZIE GTK</w:t>
            </w:r>
          </w:p>
        </w:tc>
      </w:tr>
      <w:tr w:rsidR="00DB4822" w:rsidTr="00DB4822">
        <w:tc>
          <w:tcPr>
            <w:tcW w:w="9854" w:type="dxa"/>
          </w:tcPr>
          <w:p w:rsidR="00DB4822" w:rsidRPr="00DB4822" w:rsidRDefault="00DB4822" w:rsidP="004D7940">
            <w:pPr>
              <w:pStyle w:val="Konzulensek"/>
            </w:pPr>
            <w:r w:rsidRPr="00DB4822">
              <w:t>Dr. Szergej Vinogradov (PhD)</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2008 economic crisis affected on the financial markets from the aspect of the reflexivity theory.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The analysis of the crisis; Represent the Reflexivity Theory; Questionnaires;</w:t>
      </w:r>
      <w:r>
        <w:t xml:space="preserve"/>
      </w:r>
    </w:p>
    <w:p>
      <w:pPr>
        <w:widowControl w:val="on"/>
        <w:pBdr/>
        <w:spacing w:before="240" w:after="240" w:line="240" w:lineRule="auto"/>
        <w:ind w:left="0" w:right="0"/>
        <w:jc w:val="left"/>
      </w:pPr>
      <w:r>
        <w:rPr>
          <w:color w:val="000000"/>
          <w:sz w:val="24"/>
          <w:szCs w:val="24"/>
        </w:rPr>
        <w:t xml:space="preserve">During my research of a vast amounts of special literature I have not encountered with a single document that deals with this subject in the aspect of reflexivity, which emphasises the actuality of my chosen topic.</w:t>
      </w:r>
    </w:p>
    <w:p>
      <w:pPr>
        <w:widowControl w:val="on"/>
        <w:pBdr/>
        <w:spacing w:before="240" w:after="240" w:line="240" w:lineRule="auto"/>
        <w:ind w:left="0" w:right="0"/>
        <w:jc w:val="left"/>
      </w:pPr>
      <w:r>
        <w:rPr>
          <w:color w:val="000000"/>
          <w:sz w:val="24"/>
          <w:szCs w:val="24"/>
        </w:rPr>
        <w:br/>
        <w:t xml:space="preserve">The 2008 economic crisis had a great impact in every walk of life and on the economic system of the world. As far as I’m concerned it is vital to understand how the financial market works and how to improve its efficiency in the context of social.</w:t>
      </w:r>
    </w:p>
    <w:p>
      <w:pPr>
        <w:widowControl w:val="on"/>
        <w:pBdr/>
        <w:spacing w:before="240" w:after="240" w:line="240" w:lineRule="auto"/>
        <w:ind w:left="0" w:right="0"/>
        <w:jc w:val="left"/>
      </w:pPr>
      <w:r>
        <w:rPr>
          <w:color w:val="000000"/>
          <w:sz w:val="24"/>
          <w:szCs w:val="24"/>
        </w:rPr>
        <w:br/>
        <w:t xml:space="preserve">In my research of this particular area I’m touching upon the world crisis of 1929, then the 1980s together with the 1990s and the crisis of 2008 which had played an important role to accomplish the purpose of this research</w:t>
      </w:r>
      <w:r>
        <w:rPr>
          <w:color w:val="000000"/>
          <w:sz w:val="24"/>
          <w:szCs w:val="24"/>
        </w:rPr>
        <w:br/>
        <w:t xml:space="preserve">The aim of this research was to analyse the impact of the crisis mentioned before and to explain the reflexivity theory. As a result I realised that the subject needs to be examined from another point of view.</w:t>
      </w:r>
    </w:p>
    <w:p>
      <w:pPr>
        <w:widowControl w:val="on"/>
        <w:pBdr/>
        <w:spacing w:before="240" w:after="240" w:line="240" w:lineRule="auto"/>
        <w:ind w:left="0" w:right="0"/>
        <w:jc w:val="left"/>
      </w:pPr>
      <w:r>
        <w:rPr>
          <w:color w:val="000000"/>
          <w:sz w:val="24"/>
          <w:szCs w:val="24"/>
        </w:rPr>
        <w:br/>
        <w:t xml:space="preserve">I came to the conclusion that in the evolution of both crises the so called bubble theory played a significant role, moreover the remedies provided by the state proved to be the solution of the problem. In addition I also revealed that the crises of the past are the things we can learn from and we did not let the main institution of money market collapse. Nevertheless, in some cases, the measures taken by the government also intensify the crisis due to lack of information and preparation.</w:t>
      </w:r>
    </w:p>
    <w:p>
      <w:pPr>
        <w:widowControl w:val="on"/>
        <w:pBdr/>
        <w:spacing w:before="240" w:after="240" w:line="240" w:lineRule="auto"/>
        <w:ind w:left="0" w:right="0"/>
        <w:jc w:val="left"/>
      </w:pPr>
      <w:r>
        <w:rPr>
          <w:color w:val="000000"/>
          <w:sz w:val="24"/>
          <w:szCs w:val="24"/>
        </w:rPr>
        <w:br/>
        <w:t xml:space="preserve">The main source of date in my research was the questionnaire filled in by university students with and without income and parents. The answers of the questions represent the theory in an ordinary meaning. The questions draw a parallel between the money-market and the everyday life hereby making it more understandable for people who are not expert in the reflexivity theory in and outside of the money market. During my research I established that the reflexivity theory is being present in our everyday life. That could be an explanation for the trends in 2007 that proves to be true when the self-exciter process becomes irreversible.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22101">
    <w:multiLevelType w:val="hybridMultilevel"/>
    <w:lvl w:ilvl="0" w:tplc="82594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22101">
    <w:abstractNumId w:val="108221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722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